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России XX - начала XXI века : учебник для среднего профессионального образования / под редакцией Д. О. Чуракова, С. А. Саркисяна. — 3-е изд., перераб. и доп. — Москва : Издательство Юрайт, 2026. — 311 с. — (Профессиональное образование). — ISBN 978-5-534-13853-5.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https://urait.ru/bcode/584082</w:t>
        </w:r>
      </w:hyperlink>
    </w:p>
    <w:p>
      <w:pPr/>
      <w:r>
        <w:rPr>
          <w:i w:val="1"/>
          <w:iCs w:val="1"/>
        </w:rPr>
        <w:t xml:space="preserve">Чураков, Д. О. </w:t>
      </w:r>
      <w:r>
        <w:rPr/>
        <w:t xml:space="preserve">История России в XX — начале XXI века. 1941—2025 : учебник для вузов / Д. О. Чураков, А. С. Барсенков, А. И. Вдовин ; под редакцией Д. О. Чуракова. — 3-е изд., перераб. и доп. — Москва : Издательство Юрайт, 2026. — 429 с. — (Высшее образование). — ISBN 978-5-534-21997-5.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https://urait.ru/bcode/600514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до XX века : учебник для вузов / под редакцией Д. О. Чуракова, С. А. Саркисяна. — 3-е изд., перераб. и доп. — Москва : Издательство Юрайт, 2026. — 241 с. — (Высшее образование). — ISBN 978-5-534-19254-4.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до начала XXI века : учебник для вузов / под редакцией Д. О. Чуракова, С. А. Саркисяна. — 3-е изд., перераб. и доп. — Москва : Издательство Юрайт, 2026. — 414 с. — (Высшее образование). — ISBN 978-5-534-19256-8.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https://urait.ru/bcode/583293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до начала XXI века : учебник для среднего профессионального образования / под редакцией Д. О. Чуракова, С. А. Саркисяна. — 3-е изд., перераб. и доп. — Москва : Издательство Юрайт, 2026. — 414 с. — (Профессиональное образование). — ISBN 978-5-534-19252-0.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ХХ века. 1900—1941 : учебник для вузов / под редакцией Д. О. Чуракова. — 2-е изд., перераб. и доп. — Москва : Издательство Юрайт, 2026. — 425 с. — (Высшее образование). — ISBN 978-5-534-03272-7.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https://urait.ru/bcode/583182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России. XX — начало XXI века : учебник для вузов / под редакцией Д. О. Чуракова, С. А. Саркисяна. — 3-е изд., перераб. и доп. — Москва : Издательство Юрайт, 2026. — 311 с. — (Высшее образование). — ISBN 978-5-534-13567-1.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https://urait.ru/bcode/582957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82" TargetMode="External"/><Relationship Id="rId8" Type="http://schemas.openxmlformats.org/officeDocument/2006/relationships/hyperlink" Target="https://urait.ru/bcode/600514" TargetMode="External"/><Relationship Id="rId9" Type="http://schemas.openxmlformats.org/officeDocument/2006/relationships/hyperlink" Target="https://urait.ru/bcode/583791" TargetMode="External"/><Relationship Id="rId10" Type="http://schemas.openxmlformats.org/officeDocument/2006/relationships/hyperlink" Target="https://urait.ru/bcode/583293" TargetMode="External"/><Relationship Id="rId11" Type="http://schemas.openxmlformats.org/officeDocument/2006/relationships/hyperlink" Target="https://urait.ru/bcode/583792" TargetMode="External"/><Relationship Id="rId12" Type="http://schemas.openxmlformats.org/officeDocument/2006/relationships/hyperlink" Target="https://urait.ru/bcode/583182" TargetMode="External"/><Relationship Id="rId13" Type="http://schemas.openxmlformats.org/officeDocument/2006/relationships/hyperlink" Target="https://urait.ru/bcode/5829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2026-09-19T21:29:17+03:00</dcterms:created>
  <dcterms:modified xsi:type="dcterms:W3CDTF">2026-09-19T21:29:17+03:00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