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вузов / В. А. Далингер, Л. П. Борисова. — 3-е изд., испр. и доп. — Москва : Издательство Юрайт, 2024. — 222 с. — (Высшее образование). — ISBN 978-5-534-18628-4.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 в начальной школе : учебное пособие для среднего профессионального образования / В. А. Далингер, Л. П. Борисова. — 3-е изд., испр. и доп. — Москва : Издательство Юрайт, 2024. — 222 с. — (Профессиональное образование). — ISBN 978-5-534-18627-7.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https://urait.ru/bcode/539632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2024. — 466 с. — (Профессиональное образование). — ISBN 978-5-534-04755-4.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параметрами в 2 ч. Часть 2 : учебное пособие для среднего профессионального образования / В. А. Далингер. — 2-е изд., испр. и доп. — Москва : Издательство Юрайт, 2024. — 501 с. — (Профессиональное образование). — ISBN 978-5-534-04757-8.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https://urait.ru/bcode/539700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176 с. — (Профессиональное образование). — ISBN 978-5-534-05316-6.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2024. — 147 с. — (Профессиональное образование). — ISBN 978-5-534-08452-8.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https://urait.ru/bcode/539460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2024. — 136 с. — (Профессиональное образование). — ISBN 978-5-534-08453-5.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https://urait.ru/bcode/539634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вузов / В. А. Далингер. — 2-е изд., испр. и доп. — Москва : Издательство Юрайт, 2024. — 194 с. — (Высшее образование). — ISBN 978-5-534-09599-9.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https://urait.ru/bcode/537758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Изучение дробей и действий над ними : учебное пособие для среднего профессионального образования / В. А. Далингер. — 2-е изд., испр. и доп. — Москва : Издательство Юрайт, 2024. — 194 с. — (Профессиональное образование). — ISBN 978-5-9916-8967-0.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https://urait.ru/bcode/538042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вузов / В. А. Далингер. — 2-е изд., испр. и доп. — Москва : Издательство Юрайт, 2024. — 338 с. — (Высшее образование). — ISBN 978-5-534-05736-2.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https://urait.ru/bcode/539943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Обучение учащихся доказательству теорем : учебное пособие для среднего профессионального образования / В. А. Далингер. — 2-е изд., испр. и доп. — Москва : Издательство Юрайт, 2024. — 338 с. — (Профессиональное образование). — ISBN 978-5-534-06731-6.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https://urait.ru/bcode/539984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вузов / В. А. Далингер. — 2-е изд., испр. и доп. — Москва : Издательство Юрайт, 2024. — 460 с. — (Высшее образование). — ISBN 978-5-534-09597-5.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https://urait.ru/bcode/537762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2024. — 460 с. — (Профессиональное образование). — ISBN 978-5-534-01288-0.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https://urait.ru/bcode/538194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вузов / В. А. Далингер. — 2-е изд., испр. и доп. — Москва : Издательство Юрайт, 2024. — 271 с. — (Высшее образование). — ISBN 978-5-534-09601-9.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https://urait.ru/bcode/538499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Практикум по решению задач : учебное пособие для среднего профессионального образования / В. А. Далингер. — 2-е изд., испр. и доп. — Москва : Издательство Юрайт, 2024. — 271 с. — (Профессиональное образование). — ISBN 978-5-534-00695-7.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https://urait.ru/bcode/538193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вузов / В. А. Далингер. — 2-е изд., испр. и доп. — Москва : Издательство Юрайт, 2024. — 174 с. — (Высшее образование). — ISBN 978-5-534-09591-3.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https://urait.ru/bcode/539461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Традиционные сюжетно-текстовые задачи : учебное пособие для среднего профессионального образования / В. А. Далингер. — 2-е изд., испр. и доп. — Москва : Издательство Юрайт, 2024. — 174 с. — (Профессиональное образование). — ISBN 978-5-534-04664-9.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https://urait.ru/bcode/539732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вузов / В. А. Далингер. — 2-е изд., испр. и доп. — Москва : Издательство Юрайт, 2024. — 162 с. — (Высшее образование). — ISBN 978-5-534-09598-2.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https://urait.ru/bcode/537760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началам математического анализа : учебник и практикум для среднего профессионального образования / В. А. Далингер. — 2-е изд., испр. и доп. — Москва : Издательство Юрайт, 2024. — 162 с. — (Профессиональное образование). — ISBN 978-5-9916-8987-8.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https://urait.ru/bcode/538044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вузов / В. А. Далингер. — 2-е изд., испр. и доп. — Москва : Издательство Юрайт, 2024. — 370 с. — (Высшее образование). — ISBN 978-5-534-09587-6.</w:t>
      </w:r>
      <w:r>
        <w:rPr/>
        <w:t xml:space="preserve"> — URL : </w:t>
      </w:r>
      <w:hyperlink r:id="rId32" w:history="1">
        <w:r>
          <w:rPr>
            <w:rStyle w:val="Link"/>
          </w:rPr>
          <w:t xml:space="preserve">https://urait.ru/bcode/539629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стереометрии посредством решения задач : учебное пособие для среднего профессионального образования / В. А. Далингер. — 2-е изд., испр. и доп. — Москва : Издательство Юрайт, 2024. — 370 с. — (Профессиональное образование). — ISBN 978-5-534-04873-5.</w:t>
      </w:r>
      <w:r>
        <w:rPr/>
        <w:t xml:space="preserve"> — URL : </w:t>
      </w:r>
      <w:hyperlink r:id="rId33" w:history="1">
        <w:r>
          <w:rPr>
            <w:rStyle w:val="Link"/>
          </w:rPr>
          <w:t xml:space="preserve">https://urait.ru/bcode/539836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34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35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36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37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38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39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40" w:history="1">
        <w:r>
          <w:rPr>
            <w:rStyle w:val="Link"/>
          </w:rPr>
          <w:t xml:space="preserve">https://urait.ru/bcode/538056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41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42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43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44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3" TargetMode="External"/><Relationship Id="rId8" Type="http://schemas.openxmlformats.org/officeDocument/2006/relationships/hyperlink" Target="https://urait.ru/bcode/545212" TargetMode="External"/><Relationship Id="rId9" Type="http://schemas.openxmlformats.org/officeDocument/2006/relationships/hyperlink" Target="https://urait.ru/bcode/540418" TargetMode="External"/><Relationship Id="rId10" Type="http://schemas.openxmlformats.org/officeDocument/2006/relationships/hyperlink" Target="https://urait.ru/bcode/539630" TargetMode="External"/><Relationship Id="rId11" Type="http://schemas.openxmlformats.org/officeDocument/2006/relationships/hyperlink" Target="https://urait.ru/bcode/539942" TargetMode="External"/><Relationship Id="rId12" Type="http://schemas.openxmlformats.org/officeDocument/2006/relationships/hyperlink" Target="https://urait.ru/bcode/544623" TargetMode="External"/><Relationship Id="rId13" Type="http://schemas.openxmlformats.org/officeDocument/2006/relationships/hyperlink" Target="https://urait.ru/bcode/544624" TargetMode="External"/><Relationship Id="rId14" Type="http://schemas.openxmlformats.org/officeDocument/2006/relationships/hyperlink" Target="https://urait.ru/bcode/539632" TargetMode="External"/><Relationship Id="rId15" Type="http://schemas.openxmlformats.org/officeDocument/2006/relationships/hyperlink" Target="https://urait.ru/bcode/539462" TargetMode="External"/><Relationship Id="rId16" Type="http://schemas.openxmlformats.org/officeDocument/2006/relationships/hyperlink" Target="https://urait.ru/bcode/539700" TargetMode="External"/><Relationship Id="rId17" Type="http://schemas.openxmlformats.org/officeDocument/2006/relationships/hyperlink" Target="https://urait.ru/bcode/539463" TargetMode="External"/><Relationship Id="rId18" Type="http://schemas.openxmlformats.org/officeDocument/2006/relationships/hyperlink" Target="https://urait.ru/bcode/539460" TargetMode="External"/><Relationship Id="rId19" Type="http://schemas.openxmlformats.org/officeDocument/2006/relationships/hyperlink" Target="https://urait.ru/bcode/539634" TargetMode="External"/><Relationship Id="rId20" Type="http://schemas.openxmlformats.org/officeDocument/2006/relationships/hyperlink" Target="https://urait.ru/bcode/537758" TargetMode="External"/><Relationship Id="rId21" Type="http://schemas.openxmlformats.org/officeDocument/2006/relationships/hyperlink" Target="https://urait.ru/bcode/538042" TargetMode="External"/><Relationship Id="rId22" Type="http://schemas.openxmlformats.org/officeDocument/2006/relationships/hyperlink" Target="https://urait.ru/bcode/539943" TargetMode="External"/><Relationship Id="rId23" Type="http://schemas.openxmlformats.org/officeDocument/2006/relationships/hyperlink" Target="https://urait.ru/bcode/539984" TargetMode="External"/><Relationship Id="rId24" Type="http://schemas.openxmlformats.org/officeDocument/2006/relationships/hyperlink" Target="https://urait.ru/bcode/537762" TargetMode="External"/><Relationship Id="rId25" Type="http://schemas.openxmlformats.org/officeDocument/2006/relationships/hyperlink" Target="https://urait.ru/bcode/538194" TargetMode="External"/><Relationship Id="rId26" Type="http://schemas.openxmlformats.org/officeDocument/2006/relationships/hyperlink" Target="https://urait.ru/bcode/538499" TargetMode="External"/><Relationship Id="rId27" Type="http://schemas.openxmlformats.org/officeDocument/2006/relationships/hyperlink" Target="https://urait.ru/bcode/538193" TargetMode="External"/><Relationship Id="rId28" Type="http://schemas.openxmlformats.org/officeDocument/2006/relationships/hyperlink" Target="https://urait.ru/bcode/539461" TargetMode="External"/><Relationship Id="rId29" Type="http://schemas.openxmlformats.org/officeDocument/2006/relationships/hyperlink" Target="https://urait.ru/bcode/539732" TargetMode="External"/><Relationship Id="rId30" Type="http://schemas.openxmlformats.org/officeDocument/2006/relationships/hyperlink" Target="https://urait.ru/bcode/537760" TargetMode="External"/><Relationship Id="rId31" Type="http://schemas.openxmlformats.org/officeDocument/2006/relationships/hyperlink" Target="https://urait.ru/bcode/538044" TargetMode="External"/><Relationship Id="rId32" Type="http://schemas.openxmlformats.org/officeDocument/2006/relationships/hyperlink" Target="https://urait.ru/bcode/539629" TargetMode="External"/><Relationship Id="rId33" Type="http://schemas.openxmlformats.org/officeDocument/2006/relationships/hyperlink" Target="https://urait.ru/bcode/539836" TargetMode="External"/><Relationship Id="rId34" Type="http://schemas.openxmlformats.org/officeDocument/2006/relationships/hyperlink" Target="https://urait.ru/bcode/539944" TargetMode="External"/><Relationship Id="rId35" Type="http://schemas.openxmlformats.org/officeDocument/2006/relationships/hyperlink" Target="https://urait.ru/bcode/537794" TargetMode="External"/><Relationship Id="rId36" Type="http://schemas.openxmlformats.org/officeDocument/2006/relationships/hyperlink" Target="https://urait.ru/bcode/538191" TargetMode="External"/><Relationship Id="rId37" Type="http://schemas.openxmlformats.org/officeDocument/2006/relationships/hyperlink" Target="https://urait.ru/bcode/539459" TargetMode="External"/><Relationship Id="rId38" Type="http://schemas.openxmlformats.org/officeDocument/2006/relationships/hyperlink" Target="https://urait.ru/bcode/537763" TargetMode="External"/><Relationship Id="rId39" Type="http://schemas.openxmlformats.org/officeDocument/2006/relationships/hyperlink" Target="https://urait.ru/bcode/538051" TargetMode="External"/><Relationship Id="rId40" Type="http://schemas.openxmlformats.org/officeDocument/2006/relationships/hyperlink" Target="https://urait.ru/bcode/538056" TargetMode="External"/><Relationship Id="rId41" Type="http://schemas.openxmlformats.org/officeDocument/2006/relationships/hyperlink" Target="https://urait.ru/bcode/537761" TargetMode="External"/><Relationship Id="rId42" Type="http://schemas.openxmlformats.org/officeDocument/2006/relationships/hyperlink" Target="https://urait.ru/bcode/538195" TargetMode="External"/><Relationship Id="rId43" Type="http://schemas.openxmlformats.org/officeDocument/2006/relationships/hyperlink" Target="https://urait.ru/bcode/539941" TargetMode="External"/><Relationship Id="rId44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2024-05-19T07:02:18+03:00</dcterms:created>
  <dcterms:modified xsi:type="dcterms:W3CDTF">2024-05-19T07:02:18+03:00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