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/>
      </w:r>
      <w:r>
        <w:rPr/>
        <w:t xml:space="preserve">Объекты гражданских прав : учебник для вузов / ответственные редакторы Т. В. Дерюгина, В. Н. Ткачев, Л. А. Чеговадзе. — Москва : Издательство Юрайт, 2026. — 379 с. — (Высшее образование). — ISBN 978-5-534-15233-3.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https://urait.ru/bcode/588860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88860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2026-09-24T04:01:59+03:00</dcterms:created>
  <dcterms:modified xsi:type="dcterms:W3CDTF">2026-09-24T04:01:59+03:00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