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вузов / Л. С. Демирчян. — Москва : Издательство Юрайт, 2025. — 204 с. — (Высшее образование). — ISBN 978-5-534-13796-5.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https://urait.ru/bcode/567616</w:t>
        </w:r>
      </w:hyperlink>
    </w:p>
    <w:p>
      <w:pPr/>
      <w:r>
        <w:rPr>
          <w:i w:val="1"/>
          <w:iCs w:val="1"/>
        </w:rPr>
        <w:t xml:space="preserve">Демирчян, Л. С. </w:t>
      </w:r>
      <w:r>
        <w:rPr/>
        <w:t xml:space="preserve">Испанский язык для изучающих туризм и гостиничное дело (B1–B2) : учебник для среднего профессионального образования / Л. С. Демирчян. — Москва : Издательство Юрайт, 2025. — 204 с. — (Профессиональное образование). — ISBN 978-5-534-14049-1.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616" TargetMode="External"/><Relationship Id="rId8" Type="http://schemas.openxmlformats.org/officeDocument/2006/relationships/hyperlink" Target="https://urait.ru/bcode/5676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2025-12-25T21:48:29+03:00</dcterms:created>
  <dcterms:modified xsi:type="dcterms:W3CDTF">2025-12-25T21:48:29+03:00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