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Денике, Б. П. </w:t>
      </w:r>
      <w:r>
        <w:rPr/>
        <w:t xml:space="preserve">Архитектура Китая / Б. П. Денике. — Москва : Издательство Юрайт, 2025. — 122 с. — (Антология мысли). — ISBN 978-5-534-15262-3.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https://urait.ru/bcode/568301</w:t>
        </w:r>
      </w:hyperlink>
    </w:p>
    <w:p>
      <w:pPr/>
      <w:r>
        <w:rPr>
          <w:i w:val="1"/>
          <w:iCs w:val="1"/>
        </w:rPr>
        <w:t xml:space="preserve">Денике, Б. П. </w:t>
      </w:r>
      <w:r>
        <w:rPr/>
        <w:t xml:space="preserve">Архитектура Японии. Японская цветная гравюра / Б. П. Денике. — Москва : Издательство Юрайт, 2025. — 194 с. — (Антология мысли). — ISBN 978-5-534-11699-1.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1" TargetMode="External"/><Relationship Id="rId8" Type="http://schemas.openxmlformats.org/officeDocument/2006/relationships/hyperlink" Target="https://urait.ru/bcode/565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2026-02-26T00:32:20+03:00</dcterms:created>
  <dcterms:modified xsi:type="dcterms:W3CDTF">2026-02-26T00:32:20+03:00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