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Вольтер, -. </w:t>
      </w:r>
      <w:r>
        <w:rPr/>
        <w:t xml:space="preserve">Уши графа Честерфилда и капеллан Гудман. Философские повести / Вольтер ; переводчик Н. Н. Дмитриев. — Москва : Издательство Юрайт, 2024. — 258 с. — (Памятники литературы). — ISBN 978-5-534-15494-8.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https://urait.ru/bcode/544768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Простодушный. Философские повести / Вольтер ; переводчик Н. Н. Дмитриев. — Москва : Издательство Юрайт, 2024. — 232 с. — (Памятники литературы). — ISBN 978-5-534-15493-1.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8" TargetMode="External"/><Relationship Id="rId8" Type="http://schemas.openxmlformats.org/officeDocument/2006/relationships/hyperlink" Target="https://urait.ru/bcode/544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2024-05-17T04:59:30+03:00</dcterms:created>
  <dcterms:modified xsi:type="dcterms:W3CDTF">2024-05-17T04:59:30+03:00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