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гематологических нарушений : учебник для вузов / ответственные редакторы В. Т. Долгих, О. В. Корпачева, А. Н. Кузовлев. — Москва : Издательство Юрайт, 2026. — 200 с. — (Высшее образование). — ISBN 978-5-534-17990-3.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Клинико-патофизиологические аспекты дыхательной недостаточности : учебник для вузов / под редакцией В. Т. Долгих, В. В. Мороза, А. Н. Кузовлева. — Москва : Издательство Юрайт, 2026. — 229 с. — (Высшее образование). — ISBN 978-5-534-16864-8.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вузов / ответственные редакторы В. Т. Долгих, О. В. Корпачева, А. Н. Кузовлев. — Москва : Издательство Юрайт, 2026. — 375 с. — (Высшее образование). — ISBN 978-5-534-15664-5.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https://urait.ru/bcode/589127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практика по патофизиологии : учебник для среднего профессионального образования / ответственные редакторы В. Т. Долгих, О. В. Корпачева, А. Н. Кузовлев. — Москва : Издательство Юрайт, 2026. — 375 с. — (Профессиональное образование). — ISBN 978-5-534-17358-1.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https://urait.ru/bcode/589384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вузов / под редакцией С. А. Перепелицы, В. Т. Долгих, А. Н. Кузовлева. — Москва : Издательство Юрайт, 2026. — 122 с. — (Высшее образование). — ISBN 978-5-534-19773-0.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Лечение боли : учебное пособие для среднего профессионального образования / под редакцией С. А. Перепелицы, В. Т. Долгих, А. Н. Кузовлева. — Москва : Издательство Юрайт, 2026. — 122 с. — (Профессиональное образование). — ISBN 978-5-534-20904-4.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вузов / под общей редакцией В. Т. Долгих. — 2-е изд. — Москва : Издательство Юрайт, 2026. — 491 с. — (Высшее образование). — ISBN 978-5-534-20961-7.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патофизиология : учебник и практикум для среднего профессионального образования / под общей редакцией В. Т. Долгих. — 2-е изд. — Москва : Издательство Юрайт, 2026. — 491 с. — (Профессиональное образование). — ISBN 978-5-534-20964-8.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https://urait.ru/bcode/586729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Основы иммунопатологии : учебник для вузов / В. Т. Долгих, А. Н. Золотов, Л. М. Ценципер. — 2-е изд., перераб. и доп. — Москва : Издательство Юрайт, 2026. — 289 с. — (Высшее образование). — ISBN 978-5-534-20426-1.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https://urait.ru/bcode/586708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Основы иммунопатологии : учебник для среднего профессионального образования / В. Т. Долгих, А. Н. Золотов, Л. М. Ценципер. — 2-е изд., перераб. и доп. — Москва : Издательство Юрайт, 2026. — 289 с. — (Профессиональное образование). — ISBN 978-5-534-20424-7.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https://urait.ru/bcode/586931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Основы патологии и иммунологии. Тесты : учебное пособие для среднего профессионального образования / В. Т. Долгих, О. В. Корпачева. — Москва : Издательство Юрайт, 2026. — 307 с. — (Профессиональное образование). — ISBN 978-5-534-12144-5.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https://urait.ru/bcode/587564</w:t>
        </w:r>
      </w:hyperlink>
    </w:p>
    <w:p>
      <w:pPr/>
      <w:r>
        <w:rPr>
          <w:i w:val="1"/>
          <w:iCs w:val="1"/>
        </w:rPr>
        <w:t xml:space="preserve">Долгих, В. Т. </w:t>
      </w:r>
      <w:r>
        <w:rPr/>
        <w:t xml:space="preserve">Патофизиология. Иммунология. Тесты : учебное пособие для вузов / В. Т. Долгих, О. В. Корпачева. — Москва : Издательство Юрайт, 2026. — 307 с. — (Высшее образование). — ISBN 978-5-534-11257-3.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https://urait.ru/bcode/587505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вузов / под редакцией В. Т. Долгих, М. Л. Благонравова, С. А. Перепелицы. — Москва : Издательство Юрайт, 2026. — 150 с. — (Высшее образование). — ISBN 978-5-534-15681-2.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https://urait.ru/bcode/589087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Сердечно-сосудистая недостаточность : учебник для среднего профессионального образования / под редакцией В. Т. Долгих, М. Л. Благонравова, С. А. Перепелицы. — Москва : Издательство Юрайт, 2026. — 150 с. — (Профессиональное образование). — ISBN 978-5-534-17406-9.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https://urait.ru/bcode/589400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для вузов / под редакцией В. Т. Долгих. — 2-е изд. — Москва : Издательство Юрайт, 2026. — 499 с. — (Высшее образование). — ISBN 978-5-534-20971-6.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https://urait.ru/bcode/587711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Частная патофизиология : учебник и практикум для среднего профессионального образования / под редакцией В. Т. Долгих. — 2-е изд. — Москва : Издательство Юрайт, 2026. — 499 с. — (Профессиональное образование). — ISBN 978-5-534-20974-7.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https://urait.ru/bcode/587721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89449" TargetMode="External"/><Relationship Id="rId9" Type="http://schemas.openxmlformats.org/officeDocument/2006/relationships/hyperlink" Target="https://urait.ru/bcode/589220" TargetMode="External"/><Relationship Id="rId10" Type="http://schemas.openxmlformats.org/officeDocument/2006/relationships/hyperlink" Target="https://urait.ru/bcode/589127" TargetMode="External"/><Relationship Id="rId11" Type="http://schemas.openxmlformats.org/officeDocument/2006/relationships/hyperlink" Target="https://urait.ru/bcode/589384" TargetMode="External"/><Relationship Id="rId12" Type="http://schemas.openxmlformats.org/officeDocument/2006/relationships/hyperlink" Target="https://urait.ru/bcode/589038" TargetMode="External"/><Relationship Id="rId13" Type="http://schemas.openxmlformats.org/officeDocument/2006/relationships/hyperlink" Target="https://urait.ru/bcode/589385" TargetMode="External"/><Relationship Id="rId14" Type="http://schemas.openxmlformats.org/officeDocument/2006/relationships/hyperlink" Target="https://urait.ru/bcode/590421" TargetMode="External"/><Relationship Id="rId15" Type="http://schemas.openxmlformats.org/officeDocument/2006/relationships/hyperlink" Target="https://urait.ru/bcode/586707" TargetMode="External"/><Relationship Id="rId16" Type="http://schemas.openxmlformats.org/officeDocument/2006/relationships/hyperlink" Target="https://urait.ru/bcode/586729" TargetMode="External"/><Relationship Id="rId17" Type="http://schemas.openxmlformats.org/officeDocument/2006/relationships/hyperlink" Target="https://urait.ru/bcode/586708" TargetMode="External"/><Relationship Id="rId18" Type="http://schemas.openxmlformats.org/officeDocument/2006/relationships/hyperlink" Target="https://urait.ru/bcode/586931" TargetMode="External"/><Relationship Id="rId19" Type="http://schemas.openxmlformats.org/officeDocument/2006/relationships/hyperlink" Target="https://urait.ru/bcode/587564" TargetMode="External"/><Relationship Id="rId20" Type="http://schemas.openxmlformats.org/officeDocument/2006/relationships/hyperlink" Target="https://urait.ru/bcode/587505" TargetMode="External"/><Relationship Id="rId21" Type="http://schemas.openxmlformats.org/officeDocument/2006/relationships/hyperlink" Target="https://urait.ru/bcode/589087" TargetMode="External"/><Relationship Id="rId22" Type="http://schemas.openxmlformats.org/officeDocument/2006/relationships/hyperlink" Target="https://urait.ru/bcode/589400" TargetMode="External"/><Relationship Id="rId23" Type="http://schemas.openxmlformats.org/officeDocument/2006/relationships/hyperlink" Target="https://urait.ru/bcode/587711" TargetMode="External"/><Relationship Id="rId24" Type="http://schemas.openxmlformats.org/officeDocument/2006/relationships/hyperlink" Target="https://urait.ru/bcode/587721" TargetMode="External"/><Relationship Id="rId25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2026-09-03T14:37:44+03:00</dcterms:created>
  <dcterms:modified xsi:type="dcterms:W3CDTF">2026-09-03T14:37:44+03:00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