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Дорфман, Л. Я. </w:t>
      </w:r>
      <w:r>
        <w:rPr/>
        <w:t xml:space="preserve">Методологические основы эмпирической психологии : учебник для вузов / Л. Я. Дорфман. — 2-е изд., испр. и доп. — Москва : Издательство Юрайт, 2026. — 198 с. — (Высшее образование). — ISBN 978-5-534-09013-0.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https://urait.ru/bcode/585914</w:t>
        </w:r>
      </w:hyperlink>
    </w:p>
    <w:p>
      <w:pPr/>
      <w:r>
        <w:rPr>
          <w:i w:val="1"/>
          <w:iCs w:val="1"/>
        </w:rPr>
        <w:t xml:space="preserve">Дорфман, Л. Я. </w:t>
      </w:r>
      <w:r>
        <w:rPr/>
        <w:t xml:space="preserve">Эмпирическая психология. Исторические и философские основы : учебник для вузов / Л. Я. Дорфман. — 2-е изд., испр. и доп. — Москва : Издательство Юрайт, 2026. — 94 с. — (Высшее образование). — ISBN 978-5-534-08322-4.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4" TargetMode="External"/><Relationship Id="rId8" Type="http://schemas.openxmlformats.org/officeDocument/2006/relationships/hyperlink" Target="https://urait.ru/bcode/585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2026-04-09T20:07:58+03:00</dcterms:created>
  <dcterms:modified xsi:type="dcterms:W3CDTF">2026-04-09T20:07:58+03:00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