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Достоевский, Ф. М. </w:t>
      </w:r>
      <w:r>
        <w:rPr/>
        <w:t xml:space="preserve">Бедные люди. Белые ночи / Ф. М. Достоевский. — Москва : Издательство Юрайт, 2024. — 173 с. — (Памятники литературы). — ISBN 978-5-534-12851-2.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https://urait.ru/bcode/543499</w:t>
        </w:r>
      </w:hyperlink>
    </w:p>
    <w:p>
      <w:pPr/>
      <w:r>
        <w:rPr>
          <w:i w:val="1"/>
          <w:iCs w:val="1"/>
        </w:rPr>
        <w:t xml:space="preserve">Достоевский, Ф. М. </w:t>
      </w:r>
      <w:r>
        <w:rPr/>
        <w:t xml:space="preserve">Бесы / Ф. М. Достоевский. — Москва : Издательство Юрайт, 2024. — 551 с. — (Памятники литературы). — ISBN 978-5-534-12752-2.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https://urait.ru/bcode/543460</w:t>
        </w:r>
      </w:hyperlink>
    </w:p>
    <w:p>
      <w:pPr/>
      <w:r>
        <w:rPr>
          <w:i w:val="1"/>
          <w:iCs w:val="1"/>
        </w:rPr>
        <w:t xml:space="preserve">Достоевский, Ф. М. </w:t>
      </w:r>
      <w:r>
        <w:rPr/>
        <w:t xml:space="preserve">Братья Карамазовы в 2 т. Том 1 / Ф. М. Достоевский. — Москва : Издательство Юрайт, 2024. — 493 с. — (Памятники литературы). — ISBN 978-5-534-12720-1.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https://urait.ru/bcode/543437</w:t>
        </w:r>
      </w:hyperlink>
    </w:p>
    <w:p>
      <w:pPr/>
      <w:r>
        <w:rPr>
          <w:i w:val="1"/>
          <w:iCs w:val="1"/>
        </w:rPr>
        <w:t xml:space="preserve">Достоевский, Ф. М. </w:t>
      </w:r>
      <w:r>
        <w:rPr/>
        <w:t xml:space="preserve">Братья Карамазовы в 2 т. Том 2 / Ф. М. Достоевский. — Москва : Издательство Юрайт, 2024. — 261 с. — (Памятники литературы). — ISBN 978-5-534-12722-5.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https://urait.ru/bcode/543438</w:t>
        </w:r>
      </w:hyperlink>
    </w:p>
    <w:p>
      <w:pPr/>
      <w:r>
        <w:rPr>
          <w:i w:val="1"/>
          <w:iCs w:val="1"/>
        </w:rPr>
        <w:t xml:space="preserve">Достоевский, Ф. М. </w:t>
      </w:r>
      <w:r>
        <w:rPr/>
        <w:t xml:space="preserve">Дневник писателя / Ф. М. Достоевский. — 2-е изд. — Москва : Издательство Юрайт, 2024. — 471 с. — (Памятники литературы). — ISBN 978-5-534-15750-5.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https://urait.ru/bcode/543549</w:t>
        </w:r>
      </w:hyperlink>
    </w:p>
    <w:p>
      <w:pPr/>
      <w:r>
        <w:rPr>
          <w:i w:val="1"/>
          <w:iCs w:val="1"/>
        </w:rPr>
        <w:t xml:space="preserve">Достоевский, Ф. М. </w:t>
      </w:r>
      <w:r>
        <w:rPr/>
        <w:t xml:space="preserve">Записки из Мертвого дома / Ф. М. Достоевский. — Москва : Издательство Юрайт, 2024. — 242 с. — (Памятники литературы). — ISBN 978-5-534-12749-2.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https://urait.ru/bcode/543457</w:t>
        </w:r>
      </w:hyperlink>
    </w:p>
    <w:p>
      <w:pPr/>
      <w:r>
        <w:rPr>
          <w:i w:val="1"/>
          <w:iCs w:val="1"/>
        </w:rPr>
        <w:t xml:space="preserve">Достоевский, Ф. М. </w:t>
      </w:r>
      <w:r>
        <w:rPr/>
        <w:t xml:space="preserve">Игрок. Записки из подполья / Ф. М. Достоевский. — Москва : Издательство Юрайт, 2024. — 240 с. — (Памятники литературы). — ISBN 978-5-534-12751-5.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https://urait.ru/bcode/543459</w:t>
        </w:r>
      </w:hyperlink>
    </w:p>
    <w:p>
      <w:pPr/>
      <w:r>
        <w:rPr>
          <w:i w:val="1"/>
          <w:iCs w:val="1"/>
        </w:rPr>
        <w:t xml:space="preserve">Достоевский, Ф. М. </w:t>
      </w:r>
      <w:r>
        <w:rPr/>
        <w:t xml:space="preserve">Идиот / Ф. М. Достоевский. — Москва : Издательство Юрайт, 2024. — 528 с. — (Памятники литературы). — ISBN 978-5-534-12719-5.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https://urait.ru/bcode/543435</w:t>
        </w:r>
      </w:hyperlink>
    </w:p>
    <w:p>
      <w:pPr/>
      <w:r>
        <w:rPr>
          <w:i w:val="1"/>
          <w:iCs w:val="1"/>
        </w:rPr>
        <w:t xml:space="preserve">Достоевский, Ф. М. </w:t>
      </w:r>
      <w:r>
        <w:rPr/>
        <w:t xml:space="preserve">Подросток / Ф. М. Достоевский. — Москва : Издательство Юрайт, 2024. — 497 с. — (Памятники литературы). — ISBN 978-5-534-12750-8.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https://urait.ru/bcode/543458</w:t>
        </w:r>
      </w:hyperlink>
    </w:p>
    <w:p>
      <w:pPr/>
      <w:r>
        <w:rPr>
          <w:i w:val="1"/>
          <w:iCs w:val="1"/>
        </w:rPr>
        <w:t xml:space="preserve">Достоевский, Ф. М. </w:t>
      </w:r>
      <w:r>
        <w:rPr/>
        <w:t xml:space="preserve">Преступление и наказание / Ф. М. Достоевский. — Москва : Издательство Юрайт, 2024. — 408 с. — (Памятники литературы). — ISBN 978-5-534-12158-2.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https://urait.ru/bcode/543085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99" TargetMode="External"/><Relationship Id="rId8" Type="http://schemas.openxmlformats.org/officeDocument/2006/relationships/hyperlink" Target="https://urait.ru/bcode/543460" TargetMode="External"/><Relationship Id="rId9" Type="http://schemas.openxmlformats.org/officeDocument/2006/relationships/hyperlink" Target="https://urait.ru/bcode/543437" TargetMode="External"/><Relationship Id="rId10" Type="http://schemas.openxmlformats.org/officeDocument/2006/relationships/hyperlink" Target="https://urait.ru/bcode/543438" TargetMode="External"/><Relationship Id="rId11" Type="http://schemas.openxmlformats.org/officeDocument/2006/relationships/hyperlink" Target="https://urait.ru/bcode/543549" TargetMode="External"/><Relationship Id="rId12" Type="http://schemas.openxmlformats.org/officeDocument/2006/relationships/hyperlink" Target="https://urait.ru/bcode/543457" TargetMode="External"/><Relationship Id="rId13" Type="http://schemas.openxmlformats.org/officeDocument/2006/relationships/hyperlink" Target="https://urait.ru/bcode/543459" TargetMode="External"/><Relationship Id="rId14" Type="http://schemas.openxmlformats.org/officeDocument/2006/relationships/hyperlink" Target="https://urait.ru/bcode/543435" TargetMode="External"/><Relationship Id="rId15" Type="http://schemas.openxmlformats.org/officeDocument/2006/relationships/hyperlink" Target="https://urait.ru/bcode/543458" TargetMode="External"/><Relationship Id="rId16" Type="http://schemas.openxmlformats.org/officeDocument/2006/relationships/hyperlink" Target="https://urait.ru/bcode/543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2024-05-04T19:37:11+03:00</dcterms:created>
  <dcterms:modified xsi:type="dcterms:W3CDTF">2024-05-04T19:37:11+03:00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