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/>
      </w:r>
      <w:r>
        <w:rPr/>
        <w:t xml:space="preserve">Семейное право : учебник для вузов / под редакцией А. О. Иншаковой, А. Я. Рыженкова, Д. Е. Матыцина. — 2-е изд., перераб. и доп. — Москва : Издательство Юрайт, 2026. — 397 с. — (Высшее образование). — ISBN 978-5-534-19853-9.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https://urait.ru/bcode/589175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Семейное право : учебник для среднего профессионального образования / под редакцией А. О. Иншаковой, А. Я. Рыженкова, Д. Е. Матыцина. — 2-е изд., перераб. и доп. — Москва : Издательство Юрайт, 2026. — 308 с. — (Профессиональное образование). — ISBN 978-5-534-19866-9.</w:t>
      </w:r>
      <w:r>
        <w:rPr/>
        <w:t xml:space="preserve"> — URL : </w:t>
      </w:r>
      <w:hyperlink r:id="rId8" w:history="1">
        <w:r>
          <w:rPr>
            <w:rStyle w:val="Link"/>
          </w:rPr>
          <w:t xml:space="preserve">https://urait.ru/bcode/589177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89175" TargetMode="External"/><Relationship Id="rId8" Type="http://schemas.openxmlformats.org/officeDocument/2006/relationships/hyperlink" Target="https://urait.ru/bcode/58917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2026-09-11T09:43:45+03:00</dcterms:created>
  <dcterms:modified xsi:type="dcterms:W3CDTF">2026-09-11T09:43:45+03:00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