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Душкина, М. Р. </w:t>
      </w:r>
      <w:r>
        <w:rPr/>
        <w:t xml:space="preserve">Психология влияния в деловом общении и социальных коммуникациях : учебник для вузов / М. Р. Душкина. — 2-е изд., испр. и доп. — Москва : Издательство Юрайт, 2024. — 228 с. — (Высшее образование). — ISBN 978-5-534-12475-0.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https://urait.ru/bcode/543167</w:t>
        </w:r>
      </w:hyperlink>
    </w:p>
    <w:p>
      <w:pPr/>
      <w:r>
        <w:rPr>
          <w:i w:val="1"/>
          <w:iCs w:val="1"/>
        </w:rPr>
        <w:t xml:space="preserve">Душкина, М. Р. </w:t>
      </w:r>
      <w:r>
        <w:rPr/>
        <w:t xml:space="preserve">Психология влияния в социальных коммуникациях: психологическое воздействие — методы и технологии : монография / М. Р. Душкина. — 2-е изд., испр. и доп. — Москва : Издательство Юрайт, 2024. — 213 с. — (Актуальные монографии). — ISBN 978-5-534-12739-3.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https://urait.ru/bcode/543382</w:t>
        </w:r>
      </w:hyperlink>
    </w:p>
    <w:p>
      <w:pPr/>
      <w:r>
        <w:rPr>
          <w:i w:val="1"/>
          <w:iCs w:val="1"/>
        </w:rPr>
        <w:t xml:space="preserve">Душкина, М. Р. </w:t>
      </w:r>
      <w:r>
        <w:rPr/>
        <w:t xml:space="preserve">Психология рекламы и связей с общественностью в маркетинге : учебник для вузов / М. Р. Душкина. — Москва : Издательство Юрайт, 2024. — 259 с. — (Высшее образование). — ISBN 978-5-534-12786-7.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https://urait.ru/bcode/543309</w:t>
        </w:r>
      </w:hyperlink>
    </w:p>
    <w:p>
      <w:pPr/>
      <w:r>
        <w:rPr>
          <w:i w:val="1"/>
          <w:iCs w:val="1"/>
        </w:rPr>
        <w:t xml:space="preserve">Душкина, М. Р. </w:t>
      </w:r>
      <w:r>
        <w:rPr/>
        <w:t xml:space="preserve">Психология рекламы и связей с общественностью в маркетинге : учебник для среднего профессионального образования / М. Р. Душкина. — Москва : Издательство Юрайт, 2024. — 259 с. — (Профессиональное образование). — ISBN 978-5-534-18710-6.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https://urait.ru/bcode/545416</w:t>
        </w:r>
      </w:hyperlink>
    </w:p>
    <w:p>
      <w:pPr/>
      <w:r>
        <w:rPr>
          <w:i w:val="1"/>
          <w:iCs w:val="1"/>
        </w:rPr>
        <w:t xml:space="preserve">Душкина, М. Р. </w:t>
      </w:r>
      <w:r>
        <w:rPr/>
        <w:t xml:space="preserve">Технологии рекламы и связей с общественностью в маркетинге : учебник для вузов / М. Р. Душкина. — Москва : Издательство Юрайт, 2024. — 462 с. — (Высшее образование). — ISBN 978-5-534-12811-6.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https://urait.ru/bcode/543173</w:t>
        </w:r>
      </w:hyperlink>
    </w:p>
    <w:p>
      <w:pPr/>
      <w:r>
        <w:rPr>
          <w:i w:val="1"/>
          <w:iCs w:val="1"/>
        </w:rPr>
        <w:t xml:space="preserve">Душкина, М. Р. </w:t>
      </w:r>
      <w:r>
        <w:rPr/>
        <w:t xml:space="preserve">Технологии рекламы и связей с общественностью : учебник для среднего профессионального образования / М. Р. Душкина. — Москва : Издательство Юрайт, 2024. — 255 с. — (Профессиональное образование). — ISBN 978-5-534-19025-0.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7" TargetMode="External"/><Relationship Id="rId8" Type="http://schemas.openxmlformats.org/officeDocument/2006/relationships/hyperlink" Target="https://urait.ru/bcode/543382" TargetMode="External"/><Relationship Id="rId9" Type="http://schemas.openxmlformats.org/officeDocument/2006/relationships/hyperlink" Target="https://urait.ru/bcode/543309" TargetMode="External"/><Relationship Id="rId10" Type="http://schemas.openxmlformats.org/officeDocument/2006/relationships/hyperlink" Target="https://urait.ru/bcode/545416" TargetMode="External"/><Relationship Id="rId11" Type="http://schemas.openxmlformats.org/officeDocument/2006/relationships/hyperlink" Target="https://urait.ru/bcode/543173" TargetMode="External"/><Relationship Id="rId12" Type="http://schemas.openxmlformats.org/officeDocument/2006/relationships/hyperlink" Target="https://urait.ru/bcode/555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2024-05-08T00:36:45+03:00</dcterms:created>
  <dcterms:modified xsi:type="dcterms:W3CDTF">2024-05-08T00:36:45+03:00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