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Джанджугазова, Е. А. </w:t>
      </w:r>
      <w:r>
        <w:rPr/>
        <w:t xml:space="preserve">Маркетинг туристских территорий : учебник для вузов / Е. А. Джанджугазова. — 4-е изд., испр. и доп. — Москва : Издательство Юрайт, 2025. — 205 с. — (Высшее образование). — ISBN 978-5-534-21280-8.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https://urait.ru/bcode/569499</w:t>
        </w:r>
      </w:hyperlink>
    </w:p>
    <w:p>
      <w:pPr/>
      <w:r>
        <w:rPr>
          <w:i w:val="1"/>
          <w:iCs w:val="1"/>
        </w:rPr>
        <w:t xml:space="preserve">Джанджугазова, Е. А. </w:t>
      </w:r>
      <w:r>
        <w:rPr/>
        <w:t xml:space="preserve">Маркетинговые технологии в туризме: маркетинг туристских территорий : учебник для среднего профессионального образования / Е. А. Джанджугазова. — 4-е изд., испр. и доп. — Москва : Издательство Юрайт, 2025. — 205 с. — (Профессиональное образование). — ISBN 978-5-534-21279-2.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https://urait.ru/bcode/569498</w:t>
        </w:r>
      </w:hyperlink>
    </w:p>
    <w:p>
      <w:pPr/>
      <w:r>
        <w:rPr>
          <w:i w:val="1"/>
          <w:iCs w:val="1"/>
        </w:rPr>
        <w:t xml:space="preserve">Джанджугазова, Е. А. </w:t>
      </w:r>
      <w:r>
        <w:rPr/>
        <w:t xml:space="preserve">Туристско-рекреационное проектирование : учебник для вузов / Е. А. Джанджугазова. — 3-е изд., испр. и доп. — Москва : Издательство Юрайт, 2026. — 257 с. — (Высшее образование). — ISBN 978-5-534-13120-8.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499" TargetMode="External"/><Relationship Id="rId8" Type="http://schemas.openxmlformats.org/officeDocument/2006/relationships/hyperlink" Target="https://urait.ru/bcode/569498" TargetMode="External"/><Relationship Id="rId9" Type="http://schemas.openxmlformats.org/officeDocument/2006/relationships/hyperlink" Target="https://urait.ru/bcode/5878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2026-06-03T02:41:31+03:00</dcterms:created>
  <dcterms:modified xsi:type="dcterms:W3CDTF">2026-06-03T02:41:31+03:00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