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Дьяков, Ю. Т. </w:t>
      </w:r>
      <w:r>
        <w:rPr/>
        <w:t xml:space="preserve">Общая фитопатология : учебное пособие для вузов / Ю. Т. Дьяков, С. Н. Еланский. — Москва : Издательство Юрайт, 2024. — 230 с. — (Высшее образование). — ISBN 978-5-534-01170-8.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https://urait.ru/bcode/536368</w:t>
        </w:r>
      </w:hyperlink>
    </w:p>
    <w:p>
      <w:pPr/>
      <w:r>
        <w:rPr>
          <w:i w:val="1"/>
          <w:iCs w:val="1"/>
        </w:rPr>
        <w:t xml:space="preserve">Дьяков, Ю. Т. </w:t>
      </w:r>
      <w:r>
        <w:rPr/>
        <w:t xml:space="preserve">Фитопатология : учебное пособие для среднего профессионального образования / Ю. Т. Дьяков, С. Н. Еланский. — Москва : Издательство Юрайт, 2024. — 238 с. — (Профессиональное образование). — ISBN 978-5-534-09185-4.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8" TargetMode="External"/><Relationship Id="rId8" Type="http://schemas.openxmlformats.org/officeDocument/2006/relationships/hyperlink" Target="https://urait.ru/bcode/538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2024-04-28T15:51:43+03:00</dcterms:created>
  <dcterms:modified xsi:type="dcterms:W3CDTF">2024-04-28T15:51:43+03:00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