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Энатская, Н. Ю. </w:t>
      </w:r>
      <w:r>
        <w:rPr/>
        <w:t xml:space="preserve">Математическая статистика и случайные процессы : учебник для вузов / Н. Ю. Энатская. — Москва : Издательство Юрайт, 2026. — 191 с. — (Высшее образование). — ISBN 978-5-9916-9808-5.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https://urait.ru/bcode/583925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Математическая статистика и случайные процессы : учебник для среднего профессионального образования / Н. Ю. Энатская. — Москва : Издательство Юрайт, 2026. — 191 с. — (Профессиональное образование). — ISBN 978-5-534-22153-4.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https://urait.ru/bcode/583927</w:t>
        </w:r>
      </w:hyperlink>
    </w:p>
    <w:p>
      <w:pPr/>
      <w:r>
        <w:rPr>
          <w:i w:val="1"/>
          <w:iCs w:val="1"/>
        </w:rPr>
        <w:t xml:space="preserve">Каштанов, В. А. </w:t>
      </w:r>
      <w:r>
        <w:rPr/>
        <w:t xml:space="preserve">Случайные процессы : учебник и практикум для вузов / В. А. Каштанов, Н. Ю. Энатская. — Москва : Издательство Юрайт, 2026. — 99 с. — (Высшее образование). — ISBN 978-5-534-04482-9.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https://urait.ru/bcode/584979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 для инженерно-технических направлений : учебник и практикум для вузов / Н. Ю. Энатская, Е. Р. Хакимуллин. — Москва : Издательство Юрайт, 2026. — 393 с. — (Высшее образование). — ISBN 978-5-534-17686-5.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https://urait.ru/bcode/583230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Н. Ю. Энатская, Е. Р. Хакимуллин. — Москва : Издательство Юрайт, 2026. — 393 с. — (Профессиональное образование). — ISBN 978-5-534-17723-7.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https://urait.ru/bcode/583724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 : учебник для вузов / Н. Ю. Энатская. — Москва : Издательство Юрайт, 2026. — 204 с. — (Высшее образование). — ISBN 978-5-534-01338-2.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https://urait.ru/bcode/583924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 : учебник для среднего профессионального образования / Н. Ю. Энатская. — Москва : Издательство Юрайт, 2026. — 204 с. — (Профессиональное образование). — ISBN 978-5-534-22149-7.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5" TargetMode="External"/><Relationship Id="rId8" Type="http://schemas.openxmlformats.org/officeDocument/2006/relationships/hyperlink" Target="https://urait.ru/bcode/583927" TargetMode="External"/><Relationship Id="rId9" Type="http://schemas.openxmlformats.org/officeDocument/2006/relationships/hyperlink" Target="https://urait.ru/bcode/584979" TargetMode="External"/><Relationship Id="rId10" Type="http://schemas.openxmlformats.org/officeDocument/2006/relationships/hyperlink" Target="https://urait.ru/bcode/583230" TargetMode="External"/><Relationship Id="rId11" Type="http://schemas.openxmlformats.org/officeDocument/2006/relationships/hyperlink" Target="https://urait.ru/bcode/583724" TargetMode="External"/><Relationship Id="rId12" Type="http://schemas.openxmlformats.org/officeDocument/2006/relationships/hyperlink" Target="https://urait.ru/bcode/583924" TargetMode="External"/><Relationship Id="rId13" Type="http://schemas.openxmlformats.org/officeDocument/2006/relationships/hyperlink" Target="https://urait.ru/bcode/583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2026-09-13T14:30:16+03:00</dcterms:created>
  <dcterms:modified xsi:type="dcterms:W3CDTF">2026-09-13T14:30:16+03:00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