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Б. В. </w:t>
      </w:r>
      <w:r>
        <w:rPr/>
        <w:t xml:space="preserve">Земельное право : учебник для среднего профессионального образования / Б. В. Ерофеев ; под научной редакцией Л. Б. Братковской. — 18-е изд., перераб. и доп. — Москва : Издательство Юрайт, 2024. — 573 с. — (Профессиональное образование). — ISBN 978-5-534-17745-9.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https://urait.ru/bcode/542139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Земельное право России : учебник для вузов / Б. В. Ерофеев ; под научной редакцией Л. Б. Братковской. — 18-е изд., перераб. и доп. — Москва : Издательство Юрайт, 2024. — 573 с. — (Высшее образование). — ISBN 978-5-534-17744-2.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https://urait.ru/bcode/535396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Экологическое право России. Общая часть : учебник для вузов / Б. В. Ерофеев ; под научной редакцией Л. Б. Братковской. — 27-е изд., перераб. и доп. — Москва : Издательство Юрайт, 2024. — 230 с. — (Высшее образование). — ISBN 978-5-534-18709-0.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https://urait.ru/bcode/545415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Экологическое право России. Особенная и специальная части : учебник для вузов / Б. В. Ерофеев ; под научной редакцией Л. Б. Братковской. — 26-е изд., перераб. и доп. — Москва : Издательство Юрайт, 2024. — 305 с. — (Высшее образование). — ISBN 978-5-534-15740-6.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9" TargetMode="External"/><Relationship Id="rId8" Type="http://schemas.openxmlformats.org/officeDocument/2006/relationships/hyperlink" Target="https://urait.ru/bcode/535396" TargetMode="External"/><Relationship Id="rId9" Type="http://schemas.openxmlformats.org/officeDocument/2006/relationships/hyperlink" Target="https://urait.ru/bcode/545415" TargetMode="External"/><Relationship Id="rId10" Type="http://schemas.openxmlformats.org/officeDocument/2006/relationships/hyperlink" Target="https://urait.ru/bcode/534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2024-05-03T10:02:20+03:00</dcterms:created>
  <dcterms:modified xsi:type="dcterms:W3CDTF">2024-05-03T10:02:20+03:00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