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p>
      <w:pPr/>
      <w:r>
        <w:rPr>
          <w:i w:val="1"/>
          <w:iCs w:val="1"/>
        </w:rPr>
        <w:t xml:space="preserve">Угрюмова, А. А. </w:t>
      </w:r>
      <w:r>
        <w:rPr/>
        <w:t xml:space="preserve">Региональная экономика и управление : учебник и практикум для вузов / А. А. Угрюмова, Е. В. Ерохина, М. В. Савельева. — 3-е изд., перераб. и доп. — Москва : Издательство Юрайт, 2026. — 517 с. — (Высшее образование). — ISBN 978-5-534-16821-1.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Relationship Id="rId8" Type="http://schemas.openxmlformats.org/officeDocument/2006/relationships/hyperlink" Target="https://urait.ru/bcode/5837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2026-08-02T08:52:10+03:00</dcterms:created>
  <dcterms:modified xsi:type="dcterms:W3CDTF">2026-08-02T08:52:10+03:00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