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 и риторика для юристов : учебник и практикум для вузов / Н. А. Юшкова, Е. Б. Берг, Ю. Б. Феденева, С. В. Панченко ; под общей редакцией Н. А. Юшковой. — Москва : Издательство Юрайт, 2023. — 321 с. — (Высшее образование). — ISBN 978-5-534-00359-8.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https://urait.ru/bcode/511458</w:t>
        </w:r>
      </w:hyperlink>
    </w:p>
    <w:p>
      <w:pPr/>
      <w:r>
        <w:rPr>
          <w:i w:val="1"/>
          <w:iCs w:val="1"/>
        </w:rPr>
        <w:t xml:space="preserve">Панченко, С. В. </w:t>
      </w:r>
      <w:r>
        <w:rPr/>
        <w:t xml:space="preserve">Русский язык и культура речи для юристов : учебное пособие для вузов / С. В. Панченко, Ю. Б. Феденева, Н. А. Юшкова ; под редакцией С. В. Панченко. — Москва : Издательство Юрайт, 2024. — 213 с. — (Высшее образование). — ISBN 978-5-534-15801-4.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https://urait.ru/bcode/538819</w:t>
        </w:r>
      </w:hyperlink>
    </w:p>
    <w:p>
      <w:pPr/>
      <w:r>
        <w:rPr>
          <w:i w:val="1"/>
          <w:iCs w:val="1"/>
        </w:rPr>
        <w:t xml:space="preserve">Панченко, С. В. </w:t>
      </w:r>
      <w:r>
        <w:rPr/>
        <w:t xml:space="preserve">Русский язык и культура речи для юристов : учебное пособие для среднего профессионального образования / С. В. Панченко, Ю. Б. Феденева, Н. А. Юшкова ; под редакцией С. В. Панченко. — Москва : Издательство Юрайт, 2024. — 211 с. — (Профессиональное образование). — ISBN 978-5-534-15860-1.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458" TargetMode="External"/><Relationship Id="rId8" Type="http://schemas.openxmlformats.org/officeDocument/2006/relationships/hyperlink" Target="https://urait.ru/bcode/538819" TargetMode="External"/><Relationship Id="rId9" Type="http://schemas.openxmlformats.org/officeDocument/2006/relationships/hyperlink" Target="https://urait.ru/bcode/538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2024-04-28T12:42:32+03:00</dcterms:created>
  <dcterms:modified xsi:type="dcterms:W3CDTF">2024-04-28T12:42:32+03:00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