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Фомин, А. Н. </w:t>
      </w:r>
      <w:r>
        <w:rPr/>
        <w:t xml:space="preserve">Бурение нефтяных и газовых скважин : учебник для вузов / А. Н. Фомин. — Москва : Издательство Юрайт, 2025. — 235 с. — (Высшее образование). — ISBN 978-5-534-19973-4.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https://urait.ru/bcode/569206</w:t>
        </w:r>
      </w:hyperlink>
    </w:p>
    <w:p>
      <w:pPr/>
      <w:r>
        <w:rPr>
          <w:i w:val="1"/>
          <w:iCs w:val="1"/>
        </w:rPr>
        <w:t xml:space="preserve">Фомин, А. Н. </w:t>
      </w:r>
      <w:r>
        <w:rPr/>
        <w:t xml:space="preserve">Бурение нефтяных и газовых скважин : учебник для среднего профессионального образования / А. Н. Фомин. — Москва : Издательство Юрайт, 2025. — 235 с. — (Профессиональное образование). — ISBN 978-5-534-19974-1.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6" TargetMode="External"/><Relationship Id="rId8" Type="http://schemas.openxmlformats.org/officeDocument/2006/relationships/hyperlink" Target="https://urait.ru/bcode/569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2026-05-30T09:38:41+03:00</dcterms:created>
  <dcterms:modified xsi:type="dcterms:W3CDTF">2026-05-30T09:38:41+03:00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