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 : учебник для вузов / М. Л. Гальперин. — 6-е изд., перераб. и доп. — Москва : Издательство Юрайт, 2024. — 458 с. — (Высшее образование). — ISBN 978-5-534-17300-0.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https://urait.ru/bcode/536420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производство. Практикум : учебное пособие для вузов / М. Л. Гальперин. — 2-е изд. — Москва : Издательство Юрайт, 2024. — 216 с. — (Высшее образование). — ISBN 978-5-534-14019-4.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https://urait.ru/bcode/536781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цивилистические основы : учебник для вузов / М. Л. Гальперин. — Москва : Издательство Юрайт, 2024. — 271 с. — (Высшее образование). — ISBN 978-5-534-17945-3.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https://urait.ru/bcode/545076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Исполнительное производство: юридическая ответственность : учебное пособие для вузов / М. Л. Гальперин. — Москва : Издательство Юрайт, 2024. — 313 с. — (Высшее образование). — ISBN 978-5-534-11050-0.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https://urait.ru/bcode/542187</w:t>
        </w:r>
      </w:hyperlink>
    </w:p>
    <w:p>
      <w:pPr/>
      <w:r>
        <w:rPr>
          <w:i w:val="1"/>
          <w:iCs w:val="1"/>
        </w:rPr>
        <w:t xml:space="preserve">Гальперин, М. Л. </w:t>
      </w:r>
      <w:r>
        <w:rPr/>
        <w:t xml:space="preserve">Ответственность в гражданском судопроизводстве : монография / М. Л. Гальперин. — 2-е изд., перераб. и доп. — Москва : Издательство Юрайт, 2024. — 196 с. — (Актуальные монографии). — ISBN 978-5-534-05644-0.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0" TargetMode="External"/><Relationship Id="rId8" Type="http://schemas.openxmlformats.org/officeDocument/2006/relationships/hyperlink" Target="https://urait.ru/bcode/536781" TargetMode="External"/><Relationship Id="rId9" Type="http://schemas.openxmlformats.org/officeDocument/2006/relationships/hyperlink" Target="https://urait.ru/bcode/545076" TargetMode="External"/><Relationship Id="rId10" Type="http://schemas.openxmlformats.org/officeDocument/2006/relationships/hyperlink" Target="https://urait.ru/bcode/542187" TargetMode="External"/><Relationship Id="rId11" Type="http://schemas.openxmlformats.org/officeDocument/2006/relationships/hyperlink" Target="https://urait.ru/bcode/54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2024-04-25T07:55:11+03:00</dcterms:created>
  <dcterms:modified xsi:type="dcterms:W3CDTF">2024-04-25T07:55:11+03:00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