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Гарин-Михайловский, Н. Г. </w:t>
      </w:r>
      <w:r>
        <w:rPr/>
        <w:t xml:space="preserve">Детство Тёмы / Н. Г. Гарин-Михайловский. — Москва : Издательство Юрайт, 2025. — 421 с. — (Памятники литературы). — ISBN 978-5-534-13264-9.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Корейские сказки, записанные осенью 1898 года / составитель Н. Г. Гарин-Михайловский. — Москва : Издательство Юрайт, 2025. — 152 с. — (Памятники литературы). — ISBN 978-5-534-11598-7.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4" TargetMode="External"/><Relationship Id="rId8" Type="http://schemas.openxmlformats.org/officeDocument/2006/relationships/hyperlink" Target="https://urait.ru/bcode/566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2026-01-20T08:28:09+03:00</dcterms:created>
  <dcterms:modified xsi:type="dcterms:W3CDTF">2026-01-20T08:28:09+03:00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