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Красников, А. Н. </w:t>
      </w:r>
      <w:r>
        <w:rPr/>
        <w:t xml:space="preserve">Религиоведение и философия религии. Актуальные проблемы : учебник для вузов / А. Н. Красников, Л. М. Гаврилина, Е. С. Элбакян. — 2-е изд., испр. и доп. — Москва : Издательство Юрайт, 2026. — 141 с. — (Высшее образование). — ISBN 978-5-534-06573-2.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https://urait.ru/bcode/584215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2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2026-09-11T06:13:45+03:00</dcterms:created>
  <dcterms:modified xsi:type="dcterms:W3CDTF">2026-09-11T06:13:45+03:00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