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Чебышёв, П. Л. </w:t>
      </w:r>
      <w:r>
        <w:rPr/>
        <w:t xml:space="preserve">Математический анализ / П. Л. Чебышёв ; ответственный редактор И. М. Виноградов ; составитель А. О. Гельфонд. — Москва : Издательство Юрайт, 2025. — 393 с. — (Антология мысли). — ISBN 978-5-534-10151-5.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https://urait.ru/bcode/563937</w:t>
        </w:r>
      </w:hyperlink>
    </w:p>
    <w:p>
      <w:pPr/>
      <w:r>
        <w:rPr>
          <w:i w:val="1"/>
          <w:iCs w:val="1"/>
        </w:rPr>
        <w:t xml:space="preserve">Чебышёв, П. Л. </w:t>
      </w:r>
      <w:r>
        <w:rPr/>
        <w:t xml:space="preserve">Теория чисел. Теория вероятностей. Теория механизмов / П. Л. Чебышёв ; ответственный редактор И. М. Виноградов ; составитель А. О. Гельфонд. — Москва : Издательство Юрайт, 2025. — 457 с. — (Антология мысли). — ISBN 978-5-534-05214-5.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https://urait.ru/bcode/563670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937" TargetMode="External"/><Relationship Id="rId8" Type="http://schemas.openxmlformats.org/officeDocument/2006/relationships/hyperlink" Target="https://urait.ru/bcode/5636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2026-09-11T09:42:31+03:00</dcterms:created>
  <dcterms:modified xsi:type="dcterms:W3CDTF">2026-09-11T09:42:31+03:00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