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1. «Абандон» — «Болонский университет» / составитель В. А. Белов. — Москва : Издательство Юрайт, 2025. — 402 с. — (Антология мысли). — ISBN 978-5-534-04717-2.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https://urait.ru/bcode/563272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10. «Фабричное законодательство в России» - «Ярмарочный вексель» / составитель В. А. Белов. — Москва : Издательство Юрайт, 2025. — 383 с. — (Антология мысли). — ISBN 978-5-534-04727-1.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https://urait.ru/bcode/563323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2. «Bona fides» — «Гражданский истец» / составитель В. А. Белов. — Москва : Издательство Юрайт, 2025. — 384 с. — (Антология мысли). — ISBN 978-5-534-04719-6.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https://urait.ru/bcode/563316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3. «Гражданский оборот» — «Истребование документов» / составитель В. А. Белов. — Москва : Издательство Юрайт, 2025. — 387 с. — (Антология мысли). — ISBN 978-5-534-04720-2.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https://urait.ru/bcode/563324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4. «Кабала» — «Лесной устав» / составитель В. А. Белов. — Москва : Издательство Юрайт, 2025. — 383 с. — (Антология мысли). — ISBN 978-5-534-04721-9.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https://urait.ru/bcode/563325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5. «Лешков» — «Опека» / составитель В. А. Белов. — Москва : Издательство Юрайт, 2025. — 385 с. — (Антология мысли). — ISBN 978-5-534-04722-6.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https://urait.ru/bcode/563326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6. «Определение» - «Презумпция» / составитель В. А. Белов. — Москва : Издательство Юрайт, 2025. — 385 с. — (Антология мысли). — ISBN 978-5-534-04723-3.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https://urait.ru/bcode/563318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7. «Прекарий» — «Россия: Свод Законов» / составитель В. А. Белов. — Москва : Издательство Юрайт, 2025. — 383 с. — (Антология мысли). — ISBN 978-5-534-04724-0.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https://urait.ru/bcode/563319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8. «Россия: Торговое право и судопроизводство» - «Страхование» / составитель В. А. Белов. — Москва : Издательство Юрайт, 2025. — 406 с. — (Антология мысли). — ISBN 978-5-534-04725-7.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https://urait.ru/bcode/563320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9. «Строительные общества» - «Фабричное законодательство» / составитель В. А. Белов. — Москва : Издательство Юрайт, 2025. — 379 с. — (Антология мысли). — ISBN 978-5-534-04726-4.</w:t>
      </w:r>
      <w:r>
        <w:rPr/>
        <w:t xml:space="preserve"> — URL : </w:t>
      </w:r>
      <w:hyperlink r:id="rId16" w:history="1">
        <w:r>
          <w:rPr>
            <w:rStyle w:val="Link"/>
          </w:rPr>
          <w:t xml:space="preserve">https://urait.ru/bcode/563322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3272" TargetMode="External"/><Relationship Id="rId8" Type="http://schemas.openxmlformats.org/officeDocument/2006/relationships/hyperlink" Target="https://urait.ru/bcode/563323" TargetMode="External"/><Relationship Id="rId9" Type="http://schemas.openxmlformats.org/officeDocument/2006/relationships/hyperlink" Target="https://urait.ru/bcode/563316" TargetMode="External"/><Relationship Id="rId10" Type="http://schemas.openxmlformats.org/officeDocument/2006/relationships/hyperlink" Target="https://urait.ru/bcode/563324" TargetMode="External"/><Relationship Id="rId11" Type="http://schemas.openxmlformats.org/officeDocument/2006/relationships/hyperlink" Target="https://urait.ru/bcode/563325" TargetMode="External"/><Relationship Id="rId12" Type="http://schemas.openxmlformats.org/officeDocument/2006/relationships/hyperlink" Target="https://urait.ru/bcode/563326" TargetMode="External"/><Relationship Id="rId13" Type="http://schemas.openxmlformats.org/officeDocument/2006/relationships/hyperlink" Target="https://urait.ru/bcode/563318" TargetMode="External"/><Relationship Id="rId14" Type="http://schemas.openxmlformats.org/officeDocument/2006/relationships/hyperlink" Target="https://urait.ru/bcode/563319" TargetMode="External"/><Relationship Id="rId15" Type="http://schemas.openxmlformats.org/officeDocument/2006/relationships/hyperlink" Target="https://urait.ru/bcode/563320" TargetMode="External"/><Relationship Id="rId16" Type="http://schemas.openxmlformats.org/officeDocument/2006/relationships/hyperlink" Target="https://urait.ru/bcode/5633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2026-09-11T09:01:35+03:00</dcterms:created>
  <dcterms:modified xsi:type="dcterms:W3CDTF">2026-09-11T09:01:35+03:00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