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Гершензон, М. О. </w:t>
      </w:r>
      <w:r>
        <w:rPr/>
        <w:t xml:space="preserve">Грибоедовская Москва. П. Я. Чаадаев / М. О. Гершензон. — Москва : Издательство Юрайт, 2024. — 197 с. — (Антология мысли). — ISBN 978-5-534-09772-6.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https://urait.ru/bcode/541815</w:t>
        </w:r>
      </w:hyperlink>
    </w:p>
    <w:p>
      <w:pPr/>
      <w:r>
        <w:rPr>
          <w:i w:val="1"/>
          <w:iCs w:val="1"/>
        </w:rPr>
        <w:t xml:space="preserve">Гершензон, М. О. </w:t>
      </w:r>
      <w:r>
        <w:rPr/>
        <w:t xml:space="preserve">Исторические записки (о русском обществе) / М. О. Гершензон. — Москва : Издательство Юрайт, 2024. — 142 с. — (Антология мысли). — ISBN 978-5-534-11701-1.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https://urait.ru/bcode/542875</w:t>
        </w:r>
      </w:hyperlink>
    </w:p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5" TargetMode="External"/><Relationship Id="rId8" Type="http://schemas.openxmlformats.org/officeDocument/2006/relationships/hyperlink" Target="https://urait.ru/bcode/542875" TargetMode="External"/><Relationship Id="rId9" Type="http://schemas.openxmlformats.org/officeDocument/2006/relationships/hyperlink" Target="https://urait.ru/bcode/541590" TargetMode="External"/><Relationship Id="rId10" Type="http://schemas.openxmlformats.org/officeDocument/2006/relationships/hyperlink" Target="https://urait.ru/bcode/54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2024-05-21T00:14:55+03:00</dcterms:created>
  <dcterms:modified xsi:type="dcterms:W3CDTF">2024-05-21T00:14:55+03:00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