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Гомер, </w:t>
      </w:r>
      <w:r>
        <w:rPr/>
        <w:t xml:space="preserve">Илиада / Гомер ; переводчик Н. И. Гнедич. — Москва : Издательство Юрайт, 2025. — 388 с. — (Памятники литературы). — ISBN 978-5-534-05837-6.</w:t>
      </w:r>
      <w:r>
        <w:rPr/>
        <w:t xml:space="preserve"> — URL : </w:t>
      </w:r>
      <w:hyperlink r:id="rId8" w:history="1">
        <w:r>
          <w:rPr>
            <w:rStyle w:val="Link"/>
          </w:rPr>
          <w:t xml:space="preserve">https://urait.ru/bcode/564317</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317"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2026-05-14T01:26:41+03:00</dcterms:created>
  <dcterms:modified xsi:type="dcterms:W3CDTF">2026-05-14T01:26:41+03:00</dcterms:modified>
</cp:coreProperties>
</file>

<file path=docProps/custom.xml><?xml version="1.0" encoding="utf-8"?>
<Properties xmlns="http://schemas.openxmlformats.org/officeDocument/2006/custom-properties" xmlns:vt="http://schemas.openxmlformats.org/officeDocument/2006/docPropsVTypes"/>
</file>