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Гофман, Э. </w:t>
      </w:r>
      <w:r>
        <w:rPr/>
        <w:t xml:space="preserve">Die Elixiere des Teufels. Эликсиры Сатаны / Э. Гофман. — Москва : Издательство Юрайт, 2025. — 381 с. — (Читаем в оригинале). — ISBN 978-5-534-05887-1.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https://urait.ru/bcode/564400</w:t>
        </w:r>
      </w:hyperlink>
    </w:p>
    <w:p>
      <w:pPr/>
      <w:r>
        <w:rPr>
          <w:i w:val="1"/>
          <w:iCs w:val="1"/>
        </w:rPr>
        <w:t xml:space="preserve">Гофман, Э. </w:t>
      </w:r>
      <w:r>
        <w:rPr/>
        <w:t xml:space="preserve">Рассуждения кота Мура / Э. Гофман ; переводчик М. А. Бекетова ; под общей редакцией П. С. Когана. — Москва : Издательство Юрайт, 2025. — 347 с. — (Памятники литературы). — ISBN 978-5-534-08761-1.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https://urait.ru/bcode/565289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400" TargetMode="External"/><Relationship Id="rId8" Type="http://schemas.openxmlformats.org/officeDocument/2006/relationships/hyperlink" Target="https://urait.ru/bcode/56528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2026-06-15T06:55:46+03:00</dcterms:created>
  <dcterms:modified xsi:type="dcterms:W3CDTF">2026-06-15T06:55:46+03:00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