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2026.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вузов / под редакцией В. А. Быкова. — 2-е изд., перераб. и доп. — Москва : Издательство Юрайт, 2026. — 274 с. — (Высшее образование). — ISBN 978-5-534-10765-4.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среднего профессионального образования / под редакцией В. А. Быкова. — 2-е изд., перераб. и доп. — Москва : Издательство Юрайт, 2026. — 274 с. — (Профессиональное образование). — ISBN 978-5-534-14042-2.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https://urait.ru/bcode/588617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2026. — 1242 с. — (Высшее образование). — ISBN 978-5-534-19103-5.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https://urait.ru/bcode/589754</w:t>
        </w:r>
      </w:hyperlink>
    </w:p>
    <w:p>
      <w:pPr/>
      <w:r>
        <w:rPr>
          <w:i w:val="1"/>
          <w:iCs w:val="1"/>
        </w:rPr>
        <w:t xml:space="preserve">Кольцова, Э. М. </w:t>
      </w:r>
      <w:r>
        <w:rPr/>
        <w:t xml:space="preserve">Синергетика в химии и химической технологии : учебник для вузов / Э. М. Кольцова, Л. С. Гордеев. — 2-е изд., перераб. и доп. — Москва : Издательство Юрайт, 2026. — 295 с. — (Высшее образование). — ISBN 978-5-534-07044-6.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https://urait.ru/bcode/586013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216 с. — (Профессиональное образование). — ISBN 978-5-534-18776-2.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https://urait.ru/bcode/589682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245 с. — (Профессиональное образование). — ISBN 978-5-534-18816-5.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Термодинамика необратимых процессов и нелинейная динамика : учебник для вузов / Э. М. Кольцова, Л. С. Гордеев, Ю. Д. Третьяков, А. А. Вертегел. — 2-е изд., перераб. и доп. — Москва : Издательство Юрайт, 2026. — 430 с. — (Высшее образование). — ISBN 978-5-534-06923-5.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2026. — 340 с. — (Профессиональное образование). — ISBN 978-5-534-18834-9.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https://urait.ru/bcode/589696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вузов / Ю. А. Комиссаров, Л. С. Гордеев, Д. П. Вент. — 2-е изд., перераб. и доп. — Москва : Издательство Юрайт, 2026. — 679 с. — (Высшее образование). — ISBN 978-5-534-20490-2.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https://urait.ru/bcode/589944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679 с. — (Профессиональное образование). — ISBN 978-5-534-20491-9.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https://urait.ru/bcode/589945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5" TargetMode="External"/><Relationship Id="rId8" Type="http://schemas.openxmlformats.org/officeDocument/2006/relationships/hyperlink" Target="https://urait.ru/bcode/589684" TargetMode="External"/><Relationship Id="rId9" Type="http://schemas.openxmlformats.org/officeDocument/2006/relationships/hyperlink" Target="https://urait.ru/bcode/585895" TargetMode="External"/><Relationship Id="rId10" Type="http://schemas.openxmlformats.org/officeDocument/2006/relationships/hyperlink" Target="https://urait.ru/bcode/589694" TargetMode="External"/><Relationship Id="rId11" Type="http://schemas.openxmlformats.org/officeDocument/2006/relationships/hyperlink" Target="https://urait.ru/bcode/587298" TargetMode="External"/><Relationship Id="rId12" Type="http://schemas.openxmlformats.org/officeDocument/2006/relationships/hyperlink" Target="https://urait.ru/bcode/587300" TargetMode="External"/><Relationship Id="rId13" Type="http://schemas.openxmlformats.org/officeDocument/2006/relationships/hyperlink" Target="https://urait.ru/bcode/586014" TargetMode="External"/><Relationship Id="rId14" Type="http://schemas.openxmlformats.org/officeDocument/2006/relationships/hyperlink" Target="https://urait.ru/bcode/588617" TargetMode="External"/><Relationship Id="rId15" Type="http://schemas.openxmlformats.org/officeDocument/2006/relationships/hyperlink" Target="https://urait.ru/bcode/589754" TargetMode="External"/><Relationship Id="rId16" Type="http://schemas.openxmlformats.org/officeDocument/2006/relationships/hyperlink" Target="https://urait.ru/bcode/586013" TargetMode="External"/><Relationship Id="rId17" Type="http://schemas.openxmlformats.org/officeDocument/2006/relationships/hyperlink" Target="https://urait.ru/bcode/589682" TargetMode="External"/><Relationship Id="rId18" Type="http://schemas.openxmlformats.org/officeDocument/2006/relationships/hyperlink" Target="https://urait.ru/bcode/589693" TargetMode="External"/><Relationship Id="rId19" Type="http://schemas.openxmlformats.org/officeDocument/2006/relationships/hyperlink" Target="https://urait.ru/bcode/586334" TargetMode="External"/><Relationship Id="rId20" Type="http://schemas.openxmlformats.org/officeDocument/2006/relationships/hyperlink" Target="https://urait.ru/bcode/585894" TargetMode="External"/><Relationship Id="rId21" Type="http://schemas.openxmlformats.org/officeDocument/2006/relationships/hyperlink" Target="https://urait.ru/bcode/589696" TargetMode="External"/><Relationship Id="rId22" Type="http://schemas.openxmlformats.org/officeDocument/2006/relationships/hyperlink" Target="https://urait.ru/bcode/589944" TargetMode="External"/><Relationship Id="rId23" Type="http://schemas.openxmlformats.org/officeDocument/2006/relationships/hyperlink" Target="https://urait.ru/bcode/589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2026-03-14T11:45:06+03:00</dcterms:created>
  <dcterms:modified xsi:type="dcterms:W3CDTF">2026-03-14T11:45:06+03:00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