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Горшенин, А. А. </w:t>
      </w:r>
      <w:r>
        <w:rPr/>
        <w:t xml:space="preserve">Освобождение от уголовной ответственности, наказания и его отбывания : учебник для вузов / А. А. Горшенин. — Москва : Издательство Юрайт, 2026. — 97 с. — (Высшее образование). — ISBN 978-5-534-20753-8.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https://urait.ru/bcode/589970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Уголовная ответственность несовершеннолетних : учебник для вузов / А. А. Горшенин. — Москва : Издательство Юрайт, 2026. — 117 с. — (Высшее образование). — ISBN 978-5-534-20536-7.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https://urait.ru/bcode/589946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освобождение от уголовной ответственности, наказания и его отбывания : учебник для среднего профессионального образования / А. А. Горшенин. — Москва : Издательство Юрайт, 2026. — 97 с. — (Профессиональное образование). — ISBN 978-5-534-20836-8.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https://urait.ru/bcode/590015</w:t>
        </w:r>
      </w:hyperlink>
    </w:p>
    <w:p>
      <w:pPr/>
      <w:r>
        <w:rPr>
          <w:i w:val="1"/>
          <w:iCs w:val="1"/>
        </w:rPr>
        <w:t xml:space="preserve">Горшенин, А. А. </w:t>
      </w:r>
      <w:r>
        <w:rPr/>
        <w:t xml:space="preserve">Уголовное право: уголовная ответственность несовершеннолетних : учебник для среднего профессионального образования / А. А. Горшенин. — Москва : Издательство Юрайт, 2026. — 117 с. — (Профессиональное образование). — ISBN 978-5-534-20835-1.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0" TargetMode="External"/><Relationship Id="rId8" Type="http://schemas.openxmlformats.org/officeDocument/2006/relationships/hyperlink" Target="https://urait.ru/bcode/589946" TargetMode="External"/><Relationship Id="rId9" Type="http://schemas.openxmlformats.org/officeDocument/2006/relationships/hyperlink" Target="https://urait.ru/bcode/590015" TargetMode="External"/><Relationship Id="rId10" Type="http://schemas.openxmlformats.org/officeDocument/2006/relationships/hyperlink" Target="https://urait.ru/bcode/590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2026-05-22T00:22:49+03:00</dcterms:created>
  <dcterms:modified xsi:type="dcterms:W3CDTF">2026-05-22T00:22:49+03:00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