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 для инженерно-технических направлений : учебник и практикум для вузов / Н. Ю. Энатская, Е. Р. Хакимуллин. — Москва : Издательство Юрайт, 2026. — 393 с. — (Высшее образование). — ISBN 978-5-534-17686-5.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https://urait.ru/bcode/583230</w:t>
        </w:r>
      </w:hyperlink>
    </w:p>
    <w:p>
      <w:pPr/>
      <w:r>
        <w:rPr>
          <w:i w:val="1"/>
          <w:iCs w:val="1"/>
        </w:rPr>
        <w:t xml:space="preserve">Энатская, Н. Ю. </w:t>
      </w:r>
      <w:r>
        <w:rPr/>
        <w:t xml:space="preserve">Теория вероятностей и математическая статистика : учебник и практикум для среднего профессионального образования / Н. Ю. Энатская, Е. Р. Хакимуллин. — Москва : Издательство Юрайт, 2026. — 393 с. — (Профессиональное образование). — ISBN 978-5-534-17723-7.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0" TargetMode="External"/><Relationship Id="rId8" Type="http://schemas.openxmlformats.org/officeDocument/2006/relationships/hyperlink" Target="https://urait.ru/bcode/5837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2026-08-02T11:24:57+03:00</dcterms:created>
  <dcterms:modified xsi:type="dcterms:W3CDTF">2026-08-02T11:24:57+03:00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