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Харламенков, А. Е. </w:t>
      </w:r>
      <w:r>
        <w:rPr/>
        <w:t xml:space="preserve">Жестово-русский словарь : учебник для вузов / А. Е. Харламенков. — 4-е изд., испр. и доп. — Москва : Издательство Юрайт, 2024. — 522 с. — (Высшее образование). — ISBN 978-5-534-14702-5.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https://urait.ru/bcode/544341</w:t>
        </w:r>
      </w:hyperlink>
    </w:p>
    <w:p>
      <w:pPr/>
      <w:r>
        <w:rPr>
          <w:i w:val="1"/>
          <w:iCs w:val="1"/>
        </w:rPr>
        <w:t xml:space="preserve">Харламенков, А. Е. </w:t>
      </w:r>
      <w:r>
        <w:rPr/>
        <w:t xml:space="preserve">Жестово-русский словарь : учебник для среднего профессионального образования / А. Е. Харламенков. — 4-е изд., испр. и доп. — Москва : Издательство Юрайт, 2024. — 522 с. — (Профессиональное образование). — ISBN 978-5-534-15274-6.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https://urait.ru/bcode/544451</w:t>
        </w:r>
      </w:hyperlink>
    </w:p>
    <w:p>
      <w:pPr/>
      <w:r>
        <w:rPr>
          <w:i w:val="1"/>
          <w:iCs w:val="1"/>
        </w:rPr>
        <w:t xml:space="preserve">Харламенков, А. Е. </w:t>
      </w:r>
      <w:r>
        <w:rPr/>
        <w:t xml:space="preserve">Короткие слова: предлоги, частицы, союзы. Справочник переводчика русского жестового языка : учебник для вузов / А. Е. Харламенков. — 4-е изд., испр. и доп. — Москва : Издательство Юрайт, 2024. — 115 с. — (Высшее образование). — ISBN 978-5-534-14703-2.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https://urait.ru/bcode/544340</w:t>
        </w:r>
      </w:hyperlink>
    </w:p>
    <w:p>
      <w:pPr/>
      <w:r>
        <w:rPr>
          <w:i w:val="1"/>
          <w:iCs w:val="1"/>
        </w:rPr>
        <w:t xml:space="preserve">Харламенков, А. Е. </w:t>
      </w:r>
      <w:r>
        <w:rPr/>
        <w:t xml:space="preserve">Короткие слова: предлоги, частицы, союзы. Справочник переводчика русского жестового языка : учебник для среднего профессионального образования / А. Е. Харламенков. — 4-е изд., испр. и доп. — Москва : Издательство Юрайт, 2024. — 115 с. — (Профессиональное образование). — ISBN 978-5-534-15147-3.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https://urait.ru/bcode/544450</w:t>
        </w:r>
      </w:hyperlink>
    </w:p>
    <w:p>
      <w:pPr/>
      <w:r>
        <w:rPr>
          <w:i w:val="1"/>
          <w:iCs w:val="1"/>
        </w:rPr>
        <w:t xml:space="preserve">Харламенков, А. Е. </w:t>
      </w:r>
      <w:r>
        <w:rPr/>
        <w:t xml:space="preserve">Русский жестовый язык. Начала : учебник для вузов / А. Е. Харламенков. — 4-е изд., испр. и доп. — Москва : Издательство Юрайт, 2024. — 383 с. — (Высшее образование). — ISBN 978-5-534-14701-8.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https://urait.ru/bcode/544312</w:t>
        </w:r>
      </w:hyperlink>
    </w:p>
    <w:p>
      <w:pPr/>
      <w:r>
        <w:rPr>
          <w:i w:val="1"/>
          <w:iCs w:val="1"/>
        </w:rPr>
        <w:t xml:space="preserve">Харламенков, А. Е. </w:t>
      </w:r>
      <w:r>
        <w:rPr/>
        <w:t xml:space="preserve">Русский жестовый язык. Начала : учебник для среднего профессионального образования / А. Е. Харламенков. — 4-е изд., испр. и доп. — Москва : Издательство Юрайт, 2024. — 383 с. — (Профессиональное образование). — ISBN 978-5-534-15366-8.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https://urait.ru/bcode/544449</w:t>
        </w:r>
      </w:hyperlink>
    </w:p>
    <w:p>
      <w:pPr/>
      <w:r>
        <w:rPr>
          <w:i w:val="1"/>
          <w:iCs w:val="1"/>
        </w:rPr>
        <w:t xml:space="preserve">Харламенков, А. Е. </w:t>
      </w:r>
      <w:r>
        <w:rPr/>
        <w:t xml:space="preserve">Русский жестовый язык. Начала. Рабочая тетрадь : учебник для вузов / А. Е. Харламенков. — 4-е изд., испр. — Москва : Издательство Юрайт, 2024. — 57 с. — (Высшее образование). — ISBN 978-5-534-14704-9.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https://urait.ru/bcode/544430</w:t>
        </w:r>
      </w:hyperlink>
    </w:p>
    <w:p>
      <w:pPr/>
      <w:r>
        <w:rPr>
          <w:i w:val="1"/>
          <w:iCs w:val="1"/>
        </w:rPr>
        <w:t xml:space="preserve">Харламенков, А. Е. </w:t>
      </w:r>
      <w:r>
        <w:rPr/>
        <w:t xml:space="preserve">Русский жестовый язык. Начала. Рабочая тетрадь : учебник для среднего профессионального образования / А. Е. Харламенков. — 4-е изд., испр. — Москва : Издательство Юрайт, 2024. — 57 с. — (Профессиональное образование). — ISBN 978-5-534-15165-7.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https://urait.ru/bcode/544447</w:t>
        </w:r>
      </w:hyperlink>
    </w:p>
    <w:p>
      <w:pPr/>
      <w:r>
        <w:rPr>
          <w:i w:val="1"/>
          <w:iCs w:val="1"/>
        </w:rPr>
        <w:t xml:space="preserve">Харламенков, А. Е. </w:t>
      </w:r>
      <w:r>
        <w:rPr/>
        <w:t xml:space="preserve">Русский жестовый язык. Постановка рук : практическое пособие для вузов / А. Е. Харламенков. — Москва : Издательство Юрайт, 2024. — 138 с. — (Высшее образование). — ISBN 978-5-534-17941-5.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https://urait.ru/bcode/545087</w:t>
        </w:r>
      </w:hyperlink>
    </w:p>
    <w:p>
      <w:pPr/>
      <w:r>
        <w:rPr>
          <w:i w:val="1"/>
          <w:iCs w:val="1"/>
        </w:rPr>
        <w:t xml:space="preserve">Харламенков, А. Е. </w:t>
      </w:r>
      <w:r>
        <w:rPr/>
        <w:t xml:space="preserve">Русский жестовый язык. Постановка рук : практическое пособие для среднего профессионального образования / А. Е. Харламенков. — Москва : Издательство Юрайт, 2024. — 138 с. — (Профессиональное образование). — ISBN 978-5-534-17942-2.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https://urait.ru/bcode/545100</w:t>
        </w:r>
      </w:hyperlink>
    </w:p>
    <w:p>
      <w:pPr/>
      <w:r>
        <w:rPr>
          <w:i w:val="1"/>
          <w:iCs w:val="1"/>
        </w:rPr>
        <w:t xml:space="preserve">Харламенков, А. Е. </w:t>
      </w:r>
      <w:r>
        <w:rPr/>
        <w:t xml:space="preserve">Теория русского жестового языка : учебник для вузов / А. Е. Харламенков. — 2-е изд., перераб. и доп. — Москва : Издательство Юрайт, 2024. — 308 с. — (Высшее образование). — ISBN 978-5-534-17443-4.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https://urait.ru/bcode/544431</w:t>
        </w:r>
      </w:hyperlink>
    </w:p>
    <w:p>
      <w:pPr/>
      <w:r>
        <w:rPr>
          <w:i w:val="1"/>
          <w:iCs w:val="1"/>
        </w:rPr>
        <w:t xml:space="preserve">Харламенков, А. Е. </w:t>
      </w:r>
      <w:r>
        <w:rPr/>
        <w:t xml:space="preserve">Теория русского жестового языка : учебник для среднего профессионального образования / А. Е. Харламенков. — 2-е изд., перераб. и доп. — Москва : Издательство Юрайт, 2024. — 308 с. — (Профессиональное образование). — ISBN 978-5-534-17533-2.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https://urait.ru/bcode/544448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41" TargetMode="External"/><Relationship Id="rId8" Type="http://schemas.openxmlformats.org/officeDocument/2006/relationships/hyperlink" Target="https://urait.ru/bcode/544451" TargetMode="External"/><Relationship Id="rId9" Type="http://schemas.openxmlformats.org/officeDocument/2006/relationships/hyperlink" Target="https://urait.ru/bcode/544340" TargetMode="External"/><Relationship Id="rId10" Type="http://schemas.openxmlformats.org/officeDocument/2006/relationships/hyperlink" Target="https://urait.ru/bcode/544450" TargetMode="External"/><Relationship Id="rId11" Type="http://schemas.openxmlformats.org/officeDocument/2006/relationships/hyperlink" Target="https://urait.ru/bcode/544312" TargetMode="External"/><Relationship Id="rId12" Type="http://schemas.openxmlformats.org/officeDocument/2006/relationships/hyperlink" Target="https://urait.ru/bcode/544449" TargetMode="External"/><Relationship Id="rId13" Type="http://schemas.openxmlformats.org/officeDocument/2006/relationships/hyperlink" Target="https://urait.ru/bcode/544430" TargetMode="External"/><Relationship Id="rId14" Type="http://schemas.openxmlformats.org/officeDocument/2006/relationships/hyperlink" Target="https://urait.ru/bcode/544447" TargetMode="External"/><Relationship Id="rId15" Type="http://schemas.openxmlformats.org/officeDocument/2006/relationships/hyperlink" Target="https://urait.ru/bcode/545087" TargetMode="External"/><Relationship Id="rId16" Type="http://schemas.openxmlformats.org/officeDocument/2006/relationships/hyperlink" Target="https://urait.ru/bcode/545100" TargetMode="External"/><Relationship Id="rId17" Type="http://schemas.openxmlformats.org/officeDocument/2006/relationships/hyperlink" Target="https://urait.ru/bcode/544431" TargetMode="External"/><Relationship Id="rId18" Type="http://schemas.openxmlformats.org/officeDocument/2006/relationships/hyperlink" Target="https://urait.ru/bcode/544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2024-05-04T08:47:25+03:00</dcterms:created>
  <dcterms:modified xsi:type="dcterms:W3CDTF">2024-05-04T08:47:25+03:00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