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/>
      </w:r>
      <w:r>
        <w:rPr/>
        <w:t xml:space="preserve">Правоохранительные и судебные органы : учебник для среднего профессионального образования / под общей редакцией Б. Я. Гаврилова. — 9-е изд., перераб. и доп. — Москва : Издательство Юрайт, 2026. — 295 с. — (Профессиональное образование). — ISBN 978-5-534-22339-2.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https://urait.ru/bcode/601276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Правоохранительные органы России : учебник для вузов / под общей редакцией Б. Я. Гаврилова. — 8-е изд., перераб. и доп. — Москва : Издательство Юрайт, 2026. — 337 с. — (Высшее образование). — ISBN 978-5-534-20709-5.</w:t>
      </w:r>
      <w:r>
        <w:rPr/>
        <w:t xml:space="preserve"> — URL : </w:t>
      </w:r>
      <w:hyperlink r:id="rId8" w:history="1">
        <w:r>
          <w:rPr>
            <w:rStyle w:val="Link"/>
          </w:rPr>
          <w:t xml:space="preserve">https://urait.ru/bcode/582502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Уголовный процесс : учебник для вузов / под редакцией Б. Я. Гаврилова. — 10-е изд., перераб. и доп. — Москва : Издательство Юрайт, 2026. — 574 с. — (Высшее образование). — ISBN 978-5-534-22343-9.</w:t>
      </w:r>
      <w:r>
        <w:rPr/>
        <w:t xml:space="preserve"> — URL : </w:t>
      </w:r>
      <w:hyperlink r:id="rId9" w:history="1">
        <w:r>
          <w:rPr>
            <w:rStyle w:val="Link"/>
          </w:rPr>
          <w:t xml:space="preserve">https://urait.ru/bcode/601280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601276" TargetMode="External"/><Relationship Id="rId8" Type="http://schemas.openxmlformats.org/officeDocument/2006/relationships/hyperlink" Target="https://urait.ru/bcode/582502" TargetMode="External"/><Relationship Id="rId9" Type="http://schemas.openxmlformats.org/officeDocument/2006/relationships/hyperlink" Target="https://urait.ru/bcode/60128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2026-09-19T20:31:41+03:00</dcterms:created>
  <dcterms:modified xsi:type="dcterms:W3CDTF">2026-09-19T20:31:41+03:00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