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Ходасевич, В. Ф. </w:t>
      </w:r>
      <w:r>
        <w:rPr/>
        <w:t xml:space="preserve">Державин. Жизнь Василия Травникова / В. Ф. Ходасевич. — Москва : Издательство Юрайт, 2024. — 246 с. — (Антология мысли). — ISBN 978-5-534-09709-2.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https://urait.ru/bcode/540082</w:t>
        </w:r>
      </w:hyperlink>
    </w:p>
    <w:p>
      <w:pPr/>
      <w:r>
        <w:rPr>
          <w:i w:val="1"/>
          <w:iCs w:val="1"/>
        </w:rPr>
        <w:t xml:space="preserve">Ходасевич, В. Ф. </w:t>
      </w:r>
      <w:r>
        <w:rPr/>
        <w:t xml:space="preserve">От Грибоедова до Анненского. Избранные очерки / В. Ф. Ходасевич. — Москва : Издательство Юрайт, 2024. — 370 с. — (Антология мысли). — ISBN 978-5-534-05708-9.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40082" TargetMode="External"/><Relationship Id="rId9" Type="http://schemas.openxmlformats.org/officeDocument/2006/relationships/hyperlink" Target="https://urait.ru/bcode/540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2024-05-08T00:26:06+03:00</dcterms:created>
  <dcterms:modified xsi:type="dcterms:W3CDTF">2024-05-08T00:26:06+03:00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