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Ходасевич, В. Ф. </w:t>
      </w:r>
      <w:r>
        <w:rPr/>
        <w:t xml:space="preserve">Державин. Жизнь Василия Травникова / В. Ф. Ходасевич. — Москва : Издательство Юрайт, 2025. — 246 с. — (Антология мысли). — ISBN 978-5-534-09709-2.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https://urait.ru/bcode/563936</w:t>
        </w:r>
      </w:hyperlink>
    </w:p>
    <w:p>
      <w:pPr/>
      <w:r>
        <w:rPr>
          <w:i w:val="1"/>
          <w:iCs w:val="1"/>
        </w:rPr>
        <w:t xml:space="preserve">Верхарн, Э. </w:t>
      </w:r>
      <w:r>
        <w:rPr/>
        <w:t xml:space="preserve">Душа города. Стихотворения. Пьесы / Э. Верхарн ; переводчики Н. А. Васильев, В. Я. Брюсов, М. А. Волошин, А. А. Блок, В. Ф. Ходасевич, Г. И. Чулков, Н. Степанова. — Москва : Издательство Юрайт, 2025. — 193 с. — (Памятники литературы). — ISBN 978-5-534-13377-6.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https://urait.ru/bcode/567423</w:t>
        </w:r>
      </w:hyperlink>
    </w:p>
    <w:p>
      <w:pPr/>
      <w:r>
        <w:rPr>
          <w:i w:val="1"/>
          <w:iCs w:val="1"/>
        </w:rPr>
        <w:t xml:space="preserve">Ходасевич, В. Ф. </w:t>
      </w:r>
      <w:r>
        <w:rPr/>
        <w:t xml:space="preserve">От Грибоедова до Анненского. Избранные очерки / В. Ф. Ходасевич. — Москва : Издательство Юрайт, 2025. — 370 с. — (Антология мысли). — ISBN 978-5-534-05708-9.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36" TargetMode="External"/><Relationship Id="rId8" Type="http://schemas.openxmlformats.org/officeDocument/2006/relationships/hyperlink" Target="https://urait.ru/bcode/567423" TargetMode="External"/><Relationship Id="rId9" Type="http://schemas.openxmlformats.org/officeDocument/2006/relationships/hyperlink" Target="https://urait.ru/bcode/564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2026-08-22T08:25:36+03:00</dcterms:created>
  <dcterms:modified xsi:type="dcterms:W3CDTF">2026-08-22T08:25:36+03:00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