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Эме, М. </w:t>
      </w:r>
      <w:r>
        <w:rPr/>
        <w:t xml:space="preserve">Клерамбар. Игроки головами / М. Эме ; переводчик А. П. Ходькова. — Москва : Издательство Юрайт, 2025. — 271 с. — (Памятники литературы). — ISBN 978-5-534-11316-7.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https://urait.ru/bcode/566157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Аналитическое чтение современной литературы (B2—C1) : учебник для вузов / А. П. Ходькова, М. С. Аль-Ради. — Москва : Издательство Юрайт, 2026. — 190 с. — (Высшее образование). — ISBN 978-5-534-12219-0.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https://urait.ru/bcode/587491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Лексико-грамматические трудности : учебник для вузов / А. П. Ходькова, М. С. Аль-Ради. — Москва : Издательство Юрайт, 2026. — 189 с. — (Высшее образование). — ISBN 978-5-534-09251-6.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7" TargetMode="External"/><Relationship Id="rId8" Type="http://schemas.openxmlformats.org/officeDocument/2006/relationships/hyperlink" Target="https://urait.ru/bcode/587491" TargetMode="External"/><Relationship Id="rId9" Type="http://schemas.openxmlformats.org/officeDocument/2006/relationships/hyperlink" Target="https://urait.ru/bcode/586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2026-02-16T20:11:46+03:00</dcterms:created>
  <dcterms:modified xsi:type="dcterms:W3CDTF">2026-02-16T20:11:46+03:00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