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Хорошилова, Е. В. </w:t>
      </w:r>
      <w:r>
        <w:rPr/>
        <w:t xml:space="preserve">Высшая математика. Лекции и семинары : учебник для вузов / Е. В. Хорошилова. — Москва : Издательство Юрайт, 2026. — 452 с. — (Высшее образование). — ISBN 978-5-534-10024-2.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https://urait.ru/bcode/586962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учебник для вузов / И. В. Садовничая, Т. Н. Фоменко, Е. В. Хорошилова. — 2-е изд., перераб. и доп. — Москва : Издательство Юрайт, 2026. — 156 с. — (Высшее образование). — ISBN 978-5-534-06595-4.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https://urait.ru/bcode/585936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учебное пособие для среднего профессионального образования / И. В. Садовничая, Т. Н. Фоменко, Е. В. Хорошилова. — 2-е изд., перераб. и доп. — Москва : Издательство Юрайт, 2026. — 156 с. — (Профессиональное образование). — ISBN 978-5-534-06596-1.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https://urait.ru/bcode/585976</w:t>
        </w:r>
      </w:hyperlink>
    </w:p>
    <w:p>
      <w:pPr/>
      <w:r>
        <w:rPr>
          <w:i w:val="1"/>
          <w:iCs w:val="1"/>
        </w:rPr>
        <w:t xml:space="preserve">Хорошилова, Е. В. </w:t>
      </w:r>
      <w:r>
        <w:rPr/>
        <w:t xml:space="preserve">Математический анализ: неопределенный интеграл : учебник для вузов / Е. В. Хорошилова. — 2-е изд., перераб. и доп. — Москва : Издательство Юрайт, 2026. — 184 с. — (Высшее образование). — ISBN 978-5-534-05715-7.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https://urait.ru/bcode/590567</w:t>
        </w:r>
      </w:hyperlink>
    </w:p>
    <w:p>
      <w:pPr/>
      <w:r>
        <w:rPr>
          <w:i w:val="1"/>
          <w:iCs w:val="1"/>
        </w:rPr>
        <w:t xml:space="preserve">Хорошилова, Е. В. </w:t>
      </w:r>
      <w:r>
        <w:rPr/>
        <w:t xml:space="preserve">Математический анализ: неопределенный интеграл : учебник для среднего профессионального образования / Е. В. Хорошилова. — 2-е изд., перераб. и доп. — Москва : Издательство Юрайт, 2026. — 184 с. — (Профессиональное образование). — ISBN 978-5-534-06949-5.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https://urait.ru/bcode/585960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учебник для вузов / И. В. Садовничая, Е. В. Хорошилова. — 2-е изд., перераб. и доп. — Москва : Издательство Юрайт, 2026. — 430 с. — (Высшее образование). — ISBN 978-5-534-20655-5.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https://urait.ru/bcode/589961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учебное пособие для среднего профессионального образования / И. В. Садовничая, Е. В. Хорошилова. — 2-е изд., перераб. и доп. — Москва : Издательство Юрайт, 2026. — 430 с. — (Профессиональное образование). — ISBN 978-5-534-20656-2.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2" TargetMode="External"/><Relationship Id="rId8" Type="http://schemas.openxmlformats.org/officeDocument/2006/relationships/hyperlink" Target="https://urait.ru/bcode/585938" TargetMode="External"/><Relationship Id="rId9" Type="http://schemas.openxmlformats.org/officeDocument/2006/relationships/hyperlink" Target="https://urait.ru/bcode/585989" TargetMode="External"/><Relationship Id="rId10" Type="http://schemas.openxmlformats.org/officeDocument/2006/relationships/hyperlink" Target="https://urait.ru/bcode/585936" TargetMode="External"/><Relationship Id="rId11" Type="http://schemas.openxmlformats.org/officeDocument/2006/relationships/hyperlink" Target="https://urait.ru/bcode/585976" TargetMode="External"/><Relationship Id="rId12" Type="http://schemas.openxmlformats.org/officeDocument/2006/relationships/hyperlink" Target="https://urait.ru/bcode/590567" TargetMode="External"/><Relationship Id="rId13" Type="http://schemas.openxmlformats.org/officeDocument/2006/relationships/hyperlink" Target="https://urait.ru/bcode/585960" TargetMode="External"/><Relationship Id="rId14" Type="http://schemas.openxmlformats.org/officeDocument/2006/relationships/hyperlink" Target="https://urait.ru/bcode/589961" TargetMode="External"/><Relationship Id="rId15" Type="http://schemas.openxmlformats.org/officeDocument/2006/relationships/hyperlink" Target="https://urait.ru/bcode/589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2026-08-02T21:09:44+03:00</dcterms:created>
  <dcterms:modified xsi:type="dcterms:W3CDTF">2026-08-02T21:09:44+03:00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