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Хворостов, А. С. </w:t>
      </w:r>
      <w:r>
        <w:rPr/>
        <w:t xml:space="preserve">Декоративно-прикладное искусство: художественные работы по дереву : учебник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248 с. — (Профессиональное образование). — ISBN 978-5-534-12507-8.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https://urait.ru/bcode/587248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Технология исполнения изделий декоративно-прикладного и народного искусства: работы по дереву : практическое пособие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152 с. — (Профессиональное образование). — ISBN 978-5-534-11449-2.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https://urait.ru/bcode/587187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Художественная обработка дерева : учебник для вузов / А. С. Хворостов, Д. А. Хворостов ; под общей редакцией А. С. Хворостова. — 2-е изд., испр. и доп. — Москва : Издательство Юрайт, 2026. — 248 с. — (Высшее образование). — ISBN 978-5-534-11129-3.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8" TargetMode="External"/><Relationship Id="rId8" Type="http://schemas.openxmlformats.org/officeDocument/2006/relationships/hyperlink" Target="https://urait.ru/bcode/587187" TargetMode="External"/><Relationship Id="rId9" Type="http://schemas.openxmlformats.org/officeDocument/2006/relationships/hyperlink" Target="https://urait.ru/bcode/587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2026-08-03T07:26:45+03:00</dcterms:created>
  <dcterms:modified xsi:type="dcterms:W3CDTF">2026-08-03T07:26:45+03:00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