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Ильченко, С. Н. </w:t>
      </w:r>
      <w:r>
        <w:rPr/>
        <w:t xml:space="preserve">Основы журналистской деятельности : учебник и практикум для вузов / С. Н. Ильченко. — Москва : Издательство Юрайт, 2026. — 355 с. — (Высшее образование). — ISBN 978-5-534-19598-9.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https://urait.ru/bcode/583939</w:t>
        </w:r>
      </w:hyperlink>
    </w:p>
    <w:p>
      <w:pPr/>
      <w:r>
        <w:rPr>
          <w:i w:val="1"/>
          <w:iCs w:val="1"/>
        </w:rPr>
        <w:t xml:space="preserve">Алексеев, К. А. </w:t>
      </w:r>
      <w:r>
        <w:rPr/>
        <w:t xml:space="preserve">Спортивная журналистика : учебник для магистров / К. А. Алексеев, С. Н. Ильченко. — Москва : Издательство Юрайт, 2026. — 427 с. — (Высшее образование). — ISBN 978-5-9916-3126-6.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9" TargetMode="External"/><Relationship Id="rId8" Type="http://schemas.openxmlformats.org/officeDocument/2006/relationships/hyperlink" Target="https://urait.ru/bcode/582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2026-02-10T19:30:36+03:00</dcterms:created>
  <dcterms:modified xsi:type="dcterms:W3CDTF">2026-02-10T19:30:36+03:00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