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Ильина, Т. В. </w:t>
      </w:r>
      <w:r>
        <w:rPr/>
        <w:t xml:space="preserve">Введение в искусствознание : учебник для вузов / Т. В. Ильина. — 2-е изд., стер. — Москва : Издательство Юрайт, 2024. — 201 с. — (Высшее образование). — ISBN 978-5-534-10029-7.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https://urait.ru/bcode/541763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 : учебник для среднего профессионального образования / Т. В. Ильина. — 2-е изд., стер. — Москва : Издательство Юрайт, 2024. — 203 с. — (Профессиональное образование). — ISBN 978-5-534-10779-1.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https://urait.ru/bcode/541766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вузов / Т. В. Ильина, М. С. Фомина. — 7-е изд., перераб. и доп. — Москва : Издательство Юрайт, 2024. — 401 с. — (Высшее образование). — ISBN 978-5-534-12142-1.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https://urait.ru/bcode/535469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искусства Западной Европы. От Античности до наших дней : учебник для среднего профессионального образования / Т. В. Ильина, М. С. Фомина. — 7-е изд., перераб. и доп. — Москва : Издательство Юрайт, 2024. — 385 с. — (Профессиональное образование). — ISBN 978-5-534-07318-8.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https://urait.ru/bcode/535225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вузов / Т. В. Ильина, М. С. Фомина. — 6-е изд., перераб. и доп. — Москва : Издательство Юрайт, 2024. — 370 с. — (Высшее образование). — ISBN 978-5-534-05213-8.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https://urait.ru/bcode/535468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История отечественного искусства. От крещения Руси до начала третьего тысячелетия : учебник для среднего профессионального образования / Т. В. Ильина, М. С. Фомина. — 6-е изд., перераб. и доп. — Москва : Издательство Юрайт, 2024. — 354 с. — (Профессиональное образование). — ISBN 978-5-534-07319-5.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https://urait.ru/bcode/535227</w:t>
        </w:r>
      </w:hyperlink>
    </w:p>
    <w:p>
      <w:pPr/>
      <w:r>
        <w:rPr>
          <w:i w:val="1"/>
          <w:iCs w:val="1"/>
        </w:rPr>
        <w:t xml:space="preserve">Ильина, Т. В. </w:t>
      </w:r>
      <w:r>
        <w:rPr/>
        <w:t xml:space="preserve">Русское искусство XVIII века + CD : учебник для бакалавриата и магистратуры / Т. В. Ильина, Е. Ю. Станюкович-Денисова. — Москва : Издательство Юрайт, 2022. — 611 с. — (Бакалавр и магистр. Академический курс). — ISBN 978-5-9916-3527-1.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https://urait.ru/bcode/497676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3" TargetMode="External"/><Relationship Id="rId8" Type="http://schemas.openxmlformats.org/officeDocument/2006/relationships/hyperlink" Target="https://urait.ru/bcode/541766" TargetMode="External"/><Relationship Id="rId9" Type="http://schemas.openxmlformats.org/officeDocument/2006/relationships/hyperlink" Target="https://urait.ru/bcode/535469" TargetMode="External"/><Relationship Id="rId10" Type="http://schemas.openxmlformats.org/officeDocument/2006/relationships/hyperlink" Target="https://urait.ru/bcode/535225" TargetMode="External"/><Relationship Id="rId11" Type="http://schemas.openxmlformats.org/officeDocument/2006/relationships/hyperlink" Target="https://urait.ru/bcode/535468" TargetMode="External"/><Relationship Id="rId12" Type="http://schemas.openxmlformats.org/officeDocument/2006/relationships/hyperlink" Target="https://urait.ru/bcode/535227" TargetMode="External"/><Relationship Id="rId13" Type="http://schemas.openxmlformats.org/officeDocument/2006/relationships/hyperlink" Target="https://urait.ru/bcode/497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2024-05-02T23:55:17+03:00</dcterms:created>
  <dcterms:modified xsi:type="dcterms:W3CDTF">2024-05-02T23:55:17+03:00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