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p>
      <w:pPr/>
      <w:r>
        <w:rPr>
          <w:i w:val="1"/>
          <w:iCs w:val="1"/>
        </w:rPr>
        <w:t xml:space="preserve">Иванов, В. И. </w:t>
      </w:r>
      <w:r>
        <w:rPr/>
        <w:t xml:space="preserve">По звездам. Борозды и межи / В. И. Иванов. — Москва : Издательство Юрайт, 2025. — 532 с. — (Антология мысли). — ISBN 978-5-534-21474-1.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Relationship Id="rId8" Type="http://schemas.openxmlformats.org/officeDocument/2006/relationships/hyperlink" Target="https://urait.ru/bcode/572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2026-02-13T07:24:17+03:00</dcterms:created>
  <dcterms:modified xsi:type="dcterms:W3CDTF">2026-02-13T07:24:17+03:00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