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Калачев, С. Л. </w:t>
      </w:r>
      <w:r>
        <w:rPr/>
        <w:t xml:space="preserve">Теоретические основы товароведения : учебник для среднего профессионального образования / С. Л. Калачев. — 4-е изд., перераб. и доп. — Москва : Издательство Юрайт, 2026. — 442 с. — (Профессиональное образование). — ISBN 978-5-534-19756-3.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https://urait.ru/bcode/584591</w:t>
        </w:r>
      </w:hyperlink>
    </w:p>
    <w:p>
      <w:pPr/>
      <w:r>
        <w:rPr>
          <w:i w:val="1"/>
          <w:iCs w:val="1"/>
        </w:rPr>
        <w:t xml:space="preserve">Калачев, С. Л. </w:t>
      </w:r>
      <w:r>
        <w:rPr/>
        <w:t xml:space="preserve">Теоретические основы товароведения и экспертизы товаров : учебник для вузов / С. Л. Калачев. — 4-е изд., перераб. и доп. — Москва : Издательство Юрайт, 2026. — 442 с. — (Высшее образование). — ISBN 978-5-534-19757-0.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https://urait.ru/bcode/582558</w:t>
        </w:r>
      </w:hyperlink>
    </w:p>
    <w:p>
      <w:pPr/>
      <w:r>
        <w:rPr>
          <w:i w:val="1"/>
          <w:iCs w:val="1"/>
        </w:rPr>
        <w:t xml:space="preserve">Калачев, С. Л. </w:t>
      </w:r>
      <w:r>
        <w:rPr/>
        <w:t xml:space="preserve">Товароведение и экспертиза транспортных средств личного пользования : учебник для вузов / С. Л. Калачев. — Москва : Издательство Юрайт, 2026. — 220 с. — (Высшее образование). — ISBN 978-5-534-13385-1.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1" TargetMode="External"/><Relationship Id="rId8" Type="http://schemas.openxmlformats.org/officeDocument/2006/relationships/hyperlink" Target="https://urait.ru/bcode/582558" TargetMode="External"/><Relationship Id="rId9" Type="http://schemas.openxmlformats.org/officeDocument/2006/relationships/hyperlink" Target="https://urait.ru/bcode/587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2026-06-23T07:56:20+03:00</dcterms:created>
  <dcterms:modified xsi:type="dcterms:W3CDTF">2026-06-23T07:56:20+03:00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