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Карамзин, Н. М. </w:t>
      </w:r>
      <w:r>
        <w:rPr/>
        <w:t xml:space="preserve">Бедная Лиза. Письма русского путешественника / Н. М. Карамзин. — Москва : Издательство Юрайт, 2025. — 483 с. — (Памятники литературы). — ISBN 978-5-534-13150-5.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https://urait.ru/bcode/567281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III—IV / Н. М. Карамзин. — Москва : Издательство Юрайт, 2025. — 254 с. — (Антология мысли). — ISBN 978-5-534-05269-5.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I—II / Н. М. Карамзин. — Москва : Издательство Юрайт, 2025. — 268 с. — (Антология мысли). — ISBN 978-5-534-05255-8.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https://urait.ru/bcode/563969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VII—VIII / Н. М. Карамзин. — Москва : Издательство Юрайт, 2025. — 231 с. — (Антология мысли). — ISBN 978-5-534-05271-8.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https://urait.ru/bcode/563980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V—VI / Н. М. Карамзин. — Москва : Издательство Юрайт, 2025. — 325 с. — (Антология мысли). — ISBN 978-5-534-05270-1.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https://urait.ru/bcode/563978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 в 12 т. Тома XI—XII / Н. М. Карамзин. — Москва : Издательство Юрайт, 2025. — 269 с. — (Антология мысли). — ISBN 978-5-534-05273-2.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https://urait.ru/bcode/563983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История государства Российского. В 12 т. Тома IX—X / Н. М. Карамзин. — Москва : Издательство Юрайт, 2025. — 310 с. — (Антология мысли). — ISBN 978-5-534-05272-5.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https://urait.ru/bcode/563982</w:t>
        </w:r>
      </w:hyperlink>
    </w:p>
    <w:p>
      <w:pPr/>
      <w:r>
        <w:rPr>
          <w:i w:val="1"/>
          <w:iCs w:val="1"/>
        </w:rPr>
        <w:t xml:space="preserve">Карамзин, Н. М. </w:t>
      </w:r>
      <w:r>
        <w:rPr/>
        <w:t xml:space="preserve">Мнение русского гражданина. Избранная публицистика / Н. М. Карамзин. — Москва : Издательство Юрайт, 2025. — 277 с. — (Антология мысли). — ISBN 978-5-534-05688-4.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1" TargetMode="External"/><Relationship Id="rId8" Type="http://schemas.openxmlformats.org/officeDocument/2006/relationships/hyperlink" Target="https://urait.ru/bcode/563970" TargetMode="External"/><Relationship Id="rId9" Type="http://schemas.openxmlformats.org/officeDocument/2006/relationships/hyperlink" Target="https://urait.ru/bcode/563969" TargetMode="External"/><Relationship Id="rId10" Type="http://schemas.openxmlformats.org/officeDocument/2006/relationships/hyperlink" Target="https://urait.ru/bcode/563980" TargetMode="External"/><Relationship Id="rId11" Type="http://schemas.openxmlformats.org/officeDocument/2006/relationships/hyperlink" Target="https://urait.ru/bcode/563978" TargetMode="External"/><Relationship Id="rId12" Type="http://schemas.openxmlformats.org/officeDocument/2006/relationships/hyperlink" Target="https://urait.ru/bcode/563983" TargetMode="External"/><Relationship Id="rId13" Type="http://schemas.openxmlformats.org/officeDocument/2006/relationships/hyperlink" Target="https://urait.ru/bcode/563982" TargetMode="External"/><Relationship Id="rId14" Type="http://schemas.openxmlformats.org/officeDocument/2006/relationships/hyperlink" Target="https://urait.ru/bcode/564282" TargetMode="External"/><Relationship Id="rId15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2026-04-02T16:44:05+03:00</dcterms:created>
  <dcterms:modified xsi:type="dcterms:W3CDTF">2026-04-02T16:44:05+03:00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