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Ардашев, П. Н. </w:t>
      </w:r>
      <w:r>
        <w:rPr/>
        <w:t xml:space="preserve">Абсолютная монархия на Западе / П. Н. Ардашев ; под редакцией Н. И. Кареева, И. В. Лучицкого. — Москва : Издательство Юрайт, 2025. — 139 с. — (Антология мысли). — ISBN 978-5-534-12496-5.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https://urait.ru/bcode/566933</w:t>
        </w:r>
      </w:hyperlink>
    </w:p>
    <w:p>
      <w:pPr/>
      <w:r>
        <w:rPr>
          <w:i w:val="1"/>
          <w:iCs w:val="1"/>
        </w:rPr>
        <w:t xml:space="preserve">Корелин, М. С. </w:t>
      </w:r>
      <w:r>
        <w:rPr/>
        <w:t xml:space="preserve">Важнейшие моменты в истории средневекового папства / М. С. Корелин ; под редакцией Н. И. Кареева, И. В. Лучицкого. — Москва : Издательство Юрайт, 2025. — 159 с. — (Антология мысли). — ISBN 978-5-534-12524-5.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https://urait.ru/bcode/566970</w:t>
        </w:r>
      </w:hyperlink>
    </w:p>
    <w:p>
      <w:pPr/>
      <w:r>
        <w:rPr>
          <w:i w:val="1"/>
          <w:iCs w:val="1"/>
        </w:rPr>
        <w:t xml:space="preserve">Кареев, Н. И. </w:t>
      </w:r>
      <w:r>
        <w:rPr/>
        <w:t xml:space="preserve">Введение в изучение социологии / Н. И. Кареев. — Москва : Издательство Юрайт, 2025. — 319 с. — (Антология мысли). — ISBN 978-5-534-06643-2.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https://urait.ru/bcode/564750</w:t>
        </w:r>
      </w:hyperlink>
    </w:p>
    <w:p>
      <w:pPr/>
      <w:r>
        <w:rPr>
          <w:i w:val="1"/>
          <w:iCs w:val="1"/>
        </w:rPr>
        <w:t xml:space="preserve">Кареев, Н. И. </w:t>
      </w:r>
      <w:r>
        <w:rPr/>
        <w:t xml:space="preserve">Великая Французская Революция / Н. И. Кареев. — Москва : Издательство Юрайт, 2025. — 387 с. — (Антология мысли). — ISBN 978-5-534-12862-8.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https://urait.ru/bcode/567170</w:t>
        </w:r>
      </w:hyperlink>
    </w:p>
    <w:p>
      <w:pPr/>
      <w:r>
        <w:rPr>
          <w:i w:val="1"/>
          <w:iCs w:val="1"/>
        </w:rPr>
        <w:t xml:space="preserve">Вебер, М. </w:t>
      </w:r>
      <w:r>
        <w:rPr/>
        <w:t xml:space="preserve">Город / М. Вебер ; переводчик Б. Н. Попов ; под общей редакцией Н. И. Кареева. — Москва : Издательство Юрайт, 2025. — 158 с. — (Антология мысли). — ISBN 978-5-534-13386-8.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https://urait.ru/bcode/567426</w:t>
        </w:r>
      </w:hyperlink>
    </w:p>
    <w:p>
      <w:pPr/>
      <w:r>
        <w:rPr>
          <w:i w:val="1"/>
          <w:iCs w:val="1"/>
        </w:rPr>
        <w:t xml:space="preserve">Лозинский, С. Г. </w:t>
      </w:r>
      <w:r>
        <w:rPr/>
        <w:t xml:space="preserve">История Бельгии и Голландии в Новое время / С. Г. Лозинский ; под редакцией Н. И. Кареева, И. В. Лучицкого. — Москва : Издательство Юрайт, 2025. — 227 с. — (Антология мысли). — ISBN 978-5-534-12460-6.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https://urait.ru/bcode/566916</w:t>
        </w:r>
      </w:hyperlink>
    </w:p>
    <w:p>
      <w:pPr/>
      <w:r>
        <w:rPr>
          <w:i w:val="1"/>
          <w:iCs w:val="1"/>
        </w:rPr>
        <w:t xml:space="preserve">Борецкий-Бергфельд, Н. П. </w:t>
      </w:r>
      <w:r>
        <w:rPr/>
        <w:t xml:space="preserve">История Румынии / Н. П. Борецкий-Бергфельд ; под редакцией Н. И. Кареева, И. В. Лучицкого. — Москва : Издательство Юрайт, 2025. — 173 с. — (Антология мысли). — ISBN 978-5-534-12609-9.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https://urait.ru/bcode/566993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33" TargetMode="External"/><Relationship Id="rId8" Type="http://schemas.openxmlformats.org/officeDocument/2006/relationships/hyperlink" Target="https://urait.ru/bcode/566970" TargetMode="External"/><Relationship Id="rId9" Type="http://schemas.openxmlformats.org/officeDocument/2006/relationships/hyperlink" Target="https://urait.ru/bcode/564750" TargetMode="External"/><Relationship Id="rId10" Type="http://schemas.openxmlformats.org/officeDocument/2006/relationships/hyperlink" Target="https://urait.ru/bcode/567170" TargetMode="External"/><Relationship Id="rId11" Type="http://schemas.openxmlformats.org/officeDocument/2006/relationships/hyperlink" Target="https://urait.ru/bcode/567426" TargetMode="External"/><Relationship Id="rId12" Type="http://schemas.openxmlformats.org/officeDocument/2006/relationships/hyperlink" Target="https://urait.ru/bcode/566916" TargetMode="External"/><Relationship Id="rId13" Type="http://schemas.openxmlformats.org/officeDocument/2006/relationships/hyperlink" Target="https://urait.ru/bcode/5669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2025-12-20T17:29:35+03:00</dcterms:created>
  <dcterms:modified xsi:type="dcterms:W3CDTF">2025-12-20T17:29:35+03:00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