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Карелин, А. О. </w:t>
      </w:r>
      <w:r>
        <w:rPr/>
        <w:t xml:space="preserve">Больничная гигиена : учебник для вузов / А. О. Карелин, Г. А. Александрова. — Москва : Издательство Юрайт, 2025. — 50 с. — (Высшее образование). — ISBN 978-5-534-20617-3.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https://urait.ru/bcode/581472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и экология человека : учебник для вузов / А. О. Карелин, Г. А. Александрова. — Москва : Издательство Юрайт, 2025. — 437 с. — (Высшее образование). — ISBN 978-5-534-20581-7.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https://urait.ru/bcode/581463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и экология человека : учебник для среднего профессионального образования / А. О. Карелин, Г. А. Александрова. — Москва : Издательство Юрайт, 2025. — 438 с. — (Профессиональное образование). — ISBN 978-5-534-19824-9.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https://urait.ru/bcode/580974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питания и здоровье населения : учебник для среднего профессионального образования / А. О. Карелин, Г. А. Александрова. — Москва : Издательство Юрайт, 2025. — 122 с. — (Профессиональное образование). — ISBN 978-5-534-20616-6.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https://urait.ru/bcode/581471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питания : учебник для вузов / А. О. Карелин, Г. А. Александрова. — Москва : Издательство Юрайт, 2025. — 122 с. — (Высшее образование). — ISBN 978-5-534-20599-2.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https://urait.ru/bcode/581470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труда и профессиональные болезни : учебник для среднего профессионального образования / А. О. Карелин, Г. А. Александрова. — Москва : Издательство Юрайт, 2025. — 80 с. — (Профессиональное образование). — ISBN 978-5-534-20280-9.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https://urait.ru/bcode/581468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труда : учебник для вузов / А. О. Карелин, Г. А. Александрова. — Москва : Издательство Юрайт, 2025. — 80 с. — (Высшее образование). — ISBN 978-5-534-20598-5.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https://urait.ru/bcode/581469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 : учебник для вузов / А. О. Карелин, Г. А. Александрова. — Москва : Издательство Юрайт, 2025. — 472 с. — (Высшее образование). — ISBN 978-5-534-14323-2.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https://urait.ru/bcode/566743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 : учебник для среднего профессионального образования / А. О. Карелин, Г. А. Александрова. — Москва : Издательство Юрайт, 2025. — 472 с. — (Профессиональное образование). — ISBN 978-5-534-14973-9.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72" TargetMode="External"/><Relationship Id="rId8" Type="http://schemas.openxmlformats.org/officeDocument/2006/relationships/hyperlink" Target="https://urait.ru/bcode/581463" TargetMode="External"/><Relationship Id="rId9" Type="http://schemas.openxmlformats.org/officeDocument/2006/relationships/hyperlink" Target="https://urait.ru/bcode/580974" TargetMode="External"/><Relationship Id="rId10" Type="http://schemas.openxmlformats.org/officeDocument/2006/relationships/hyperlink" Target="https://urait.ru/bcode/581471" TargetMode="External"/><Relationship Id="rId11" Type="http://schemas.openxmlformats.org/officeDocument/2006/relationships/hyperlink" Target="https://urait.ru/bcode/581470" TargetMode="External"/><Relationship Id="rId12" Type="http://schemas.openxmlformats.org/officeDocument/2006/relationships/hyperlink" Target="https://urait.ru/bcode/581468" TargetMode="External"/><Relationship Id="rId13" Type="http://schemas.openxmlformats.org/officeDocument/2006/relationships/hyperlink" Target="https://urait.ru/bcode/581469" TargetMode="External"/><Relationship Id="rId14" Type="http://schemas.openxmlformats.org/officeDocument/2006/relationships/hyperlink" Target="https://urait.ru/bcode/566743" TargetMode="External"/><Relationship Id="rId15" Type="http://schemas.openxmlformats.org/officeDocument/2006/relationships/hyperlink" Target="https://urait.ru/bcode/567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2025-12-25T19:54:42+03:00</dcterms:created>
  <dcterms:modified xsi:type="dcterms:W3CDTF">2025-12-25T19:54:42+03:00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