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Алексеев, Н. П. </w:t>
      </w:r>
      <w:r>
        <w:rPr/>
        <w:t xml:space="preserve">Физиология и этология животных в 3 ч. Часть 1. Регуляция функций, ткани, кровеносная и иммунная системы, пищеварение : учебник и практикум для вузов / Н. П. Алексеев, И. О. Боголюбова, Л. Ю. Карпенко ; под общей редакцией В. Г. Скопичева. — 2-е изд., испр. и доп. — Москва : Издательство Юрайт, 2026. — 281 с. — (Высшее образование). — ISBN 978-5-534-09025-3.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https://urait.ru/bcode/584112</w:t>
        </w:r>
      </w:hyperlink>
    </w:p>
    <w:p>
      <w:pPr/>
      <w:r>
        <w:rPr>
          <w:i w:val="1"/>
          <w:iCs w:val="1"/>
        </w:rPr>
        <w:t xml:space="preserve">Алексеев, Н. П. </w:t>
      </w:r>
      <w:r>
        <w:rPr/>
        <w:t xml:space="preserve">Физиология и этология животных в 3 ч. Часть 1. Регуляция функций, ткани, кровеносная и иммунная системы, пищеварение : учебник и практикум для среднего профессионального образования / Н. П. Алексеев, И. О. Боголюбова, Л. Ю. Карпенко ; под общей редакцией В. Г. Скопичева. — 2-е изд., испр. и доп. — Москва : Издательство Юрайт, 2026. — 281 с. — (Профессиональное образование). — ISBN 978-5-534-09681-1.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12" TargetMode="External"/><Relationship Id="rId8" Type="http://schemas.openxmlformats.org/officeDocument/2006/relationships/hyperlink" Target="https://urait.ru/bcode/5849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2026-08-02T17:00:51+03:00</dcterms:created>
  <dcterms:modified xsi:type="dcterms:W3CDTF">2026-08-02T17:00:51+03:00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