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Л. М. </w:t>
      </w:r>
      <w:r>
        <w:rPr/>
        <w:t xml:space="preserve">Комплексная переработка древесных отходов : учебник для среднего профессионального образования / Л. М. Карпова. — Москва : Издательство Юрайт, 2026. — 66 с. — (Профессиональное образование). — ISBN 978-5-534-14576-2.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https://urait.ru/bcode/588701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вузов / Л. М. Карпова. — Москва : Издательство Юрайт, 2026. — 128 с. — (Высшее образование). — ISBN 978-5-534-18236-1.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https://urait.ru/bcode/589539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среднего профессионального образования / Л. М. Карпова. — Москва : Издательство Юрайт, 2026. — 128 с. — (Профессиональное образование). — ISBN 978-5-534-14577-9.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1" TargetMode="External"/><Relationship Id="rId8" Type="http://schemas.openxmlformats.org/officeDocument/2006/relationships/hyperlink" Target="https://urait.ru/bcode/589539" TargetMode="External"/><Relationship Id="rId9" Type="http://schemas.openxmlformats.org/officeDocument/2006/relationships/hyperlink" Target="https://urait.ru/bcode/588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2026-04-03T12:22:41+03:00</dcterms:created>
  <dcterms:modified xsi:type="dcterms:W3CDTF">2026-04-03T12:22:41+03:00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