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Кольцов, В. Б. </w:t>
      </w:r>
      <w:r>
        <w:rPr/>
        <w:t xml:space="preserve">Очистка сточных вод : учебник и практикум для вузов / В. Б. Кольцов, О. В. Кондратьева ; под общей редакцией В. И. Каракеяна. — 2-е изд., перераб. и доп. — Москва : Издательство Юрайт, 2026. — 164 с. — (Высшее образование). — ISBN 978-5-534-20304-2.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https://urait.ru/bcode/589809</w:t>
        </w:r>
      </w:hyperlink>
    </w:p>
    <w:p>
      <w:pPr/>
      <w:r>
        <w:rPr>
          <w:i w:val="1"/>
          <w:iCs w:val="1"/>
        </w:rPr>
        <w:t xml:space="preserve">Кольцов, В. Б. </w:t>
      </w:r>
      <w:r>
        <w:rPr/>
        <w:t xml:space="preserve">Очистка сточных вод : учебник и практикум для среднего профессионального образования / В. Б. Кольцов, О. В. Кондратьева ; под общей редакцией В. И. Каракеяна. — 2-е изд., перераб. и доп. — Москва : Издательство Юрайт, 2026. — 164 с. — (Профессиональное образование). — ISBN 978-5-534-19485-2.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https://urait.ru/bcode/589810</w:t>
        </w:r>
      </w:hyperlink>
    </w:p>
    <w:p>
      <w:pPr/>
      <w:r>
        <w:rPr>
          <w:i w:val="1"/>
          <w:iCs w:val="1"/>
        </w:rPr>
        <w:t xml:space="preserve">Кольцов, В. Б. </w:t>
      </w:r>
      <w:r>
        <w:rPr/>
        <w:t xml:space="preserve">Очистные сооружения : учебник и практикум для среднего профессионального образования / В. Б. Кольцов, О. В. Кондратьева ; под общей редакцией В. И. Каракеяна. — 2-е изд., перераб. и доп. — Москва : Издательство Юрайт, 2026. — 530 с. — (Профессиональное образование). — ISBN 978-5-534-20305-9.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https://urait.ru/bcode/589257</w:t>
        </w:r>
      </w:hyperlink>
    </w:p>
    <w:p>
      <w:pPr/>
      <w:r>
        <w:rPr>
          <w:i w:val="1"/>
          <w:iCs w:val="1"/>
        </w:rPr>
        <w:t xml:space="preserve">Кольцов, В. Б. </w:t>
      </w:r>
      <w:r>
        <w:rPr/>
        <w:t xml:space="preserve">Переработка и утилизация твердых отходов : учебник и практикум для вузов / В. Б. Кольцов ; под общей редакцией В. И. Каракеяна. — 2-е изд., перераб. и доп. — Москва : Издательство Юрайт, 2026. — 123 с. — (Высшее образование). — ISBN 978-5-534-21116-0.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https://urait.ru/bcode/589811</w:t>
        </w:r>
      </w:hyperlink>
    </w:p>
    <w:p>
      <w:pPr/>
      <w:r>
        <w:rPr>
          <w:i w:val="1"/>
          <w:iCs w:val="1"/>
        </w:rPr>
        <w:t xml:space="preserve">Кольцов, В. Б. </w:t>
      </w:r>
      <w:r>
        <w:rPr/>
        <w:t xml:space="preserve">Процессы и аппараты защиты окружающей среды : учебник и практикум для вузов / В. Б. Кольцов, О. В. Кондратьева ; под общей редакцией В. И. Каракеяна. — 2-е изд., перераб. и доп. — Москва : Издательство Юрайт, 2026. — 529 с. — (Высшее образование). — ISBN 978-5-534-20302-8.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https://urait.ru/bcode/589255</w:t>
        </w:r>
      </w:hyperlink>
    </w:p>
    <w:p>
      <w:pPr/>
      <w:r>
        <w:rPr>
          <w:i w:val="1"/>
          <w:iCs w:val="1"/>
        </w:rPr>
        <w:t xml:space="preserve">Кольцов, В. Б. </w:t>
      </w:r>
      <w:r>
        <w:rPr/>
        <w:t xml:space="preserve">Технология очистки газов : учебник и практикум для вузов / В. Б. Кольцов, О. В. Кондратьева ; под общей редакцией В. И. Каракеяна. — 2-е изд., перераб. и доп. — Москва : Издательство Юрайт, 2026. — 184 с. — (Высшее образование). — ISBN 978-5-534-19498-2.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https://urait.ru/bcode/589812</w:t>
        </w:r>
      </w:hyperlink>
    </w:p>
    <w:p>
      <w:pPr/>
      <w:r>
        <w:rPr>
          <w:i w:val="1"/>
          <w:iCs w:val="1"/>
        </w:rPr>
        <w:t xml:space="preserve">Кольцов, В. Б. </w:t>
      </w:r>
      <w:r>
        <w:rPr/>
        <w:t xml:space="preserve">Управление твердыми отходами. Переработка и утилизация : учебник и практикум для среднего профессионального образования / В. Б. Кольцов, О. В. Кондратьева ; под общей редакцией В. И. Каракеяна. — 2-е изд., перераб. и доп. — Москва : Издательство Юрайт, 2026. — 123 с. — (Профессиональное образование). — ISBN 978-5-534-20306-6.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https://urait.ru/bcode/589924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09" TargetMode="External"/><Relationship Id="rId8" Type="http://schemas.openxmlformats.org/officeDocument/2006/relationships/hyperlink" Target="https://urait.ru/bcode/589810" TargetMode="External"/><Relationship Id="rId9" Type="http://schemas.openxmlformats.org/officeDocument/2006/relationships/hyperlink" Target="https://urait.ru/bcode/589257" TargetMode="External"/><Relationship Id="rId10" Type="http://schemas.openxmlformats.org/officeDocument/2006/relationships/hyperlink" Target="https://urait.ru/bcode/589811" TargetMode="External"/><Relationship Id="rId11" Type="http://schemas.openxmlformats.org/officeDocument/2006/relationships/hyperlink" Target="https://urait.ru/bcode/589255" TargetMode="External"/><Relationship Id="rId12" Type="http://schemas.openxmlformats.org/officeDocument/2006/relationships/hyperlink" Target="https://urait.ru/bcode/589812" TargetMode="External"/><Relationship Id="rId13" Type="http://schemas.openxmlformats.org/officeDocument/2006/relationships/hyperlink" Target="https://urait.ru/bcode/5899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2026-07-05T02:52:41+03:00</dcterms:created>
  <dcterms:modified xsi:type="dcterms:W3CDTF">2026-07-05T02:52:41+03:00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