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Богатырева, М. В. </w:t>
      </w:r>
      <w:r>
        <w:rPr/>
        <w:t xml:space="preserve">Доверие как элемент культурного капитала / М. В. Богатырева, А. Е. Колмаков, М. А. Колмаков. — Москва : Издательство Юрайт, 2024. — 216 с. — (Актуальные монографии). — ISBN 978-5-534-08830-4.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https://urait.ru/bcode/541413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Макро- и микроэкономика : учебник и практикум для вузов / М. В. Богатырева, А. Е. Колмаков, М. А. Колмаков. — Москва : Издательство Юрайт, 2024. — 424 с. — (Высшее образование). — ISBN 978-5-534-08904-2.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https://urait.ru/bcode/541414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Основы экономики : учебник и практикум для среднего профессионального образования / М. В. Богатырева, А. Е. Колмаков, М. А. Колмаков. — Москва : Издательство Юрайт, 2024. — 424 с. — (Профессиональное образование). — ISBN 978-5-534-10525-4.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3" TargetMode="External"/><Relationship Id="rId8" Type="http://schemas.openxmlformats.org/officeDocument/2006/relationships/hyperlink" Target="https://urait.ru/bcode/541414" TargetMode="External"/><Relationship Id="rId9" Type="http://schemas.openxmlformats.org/officeDocument/2006/relationships/hyperlink" Target="https://urait.ru/bcode/542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2024-05-07T21:20:41+03:00</dcterms:created>
  <dcterms:modified xsi:type="dcterms:W3CDTF">2024-05-07T21:20:41+03:00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