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Технология обработки материалов : учебное пособие для вузов / ответственный редактор В. Б. Лившиц. — Москва : Издательство Юрайт, 2026. — 446 с. — (Высшее образование). — ISBN 978-5-534-04858-2.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https://urait.ru/bcode/585884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обработки материалов : учебное пособие для среднего профессионального образования / ответственный редактор В. Б. Лившиц. — Москва : Издательство Юрайт, 2026. — 446 с. — (Профессиональное образование). — ISBN 978-5-534-10310-6.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https://urait.ru/bcode/587275</w:t>
        </w:r>
      </w:hyperlink>
    </w:p>
    <w:p>
      <w:pPr/>
      <w:r>
        <w:rPr>
          <w:i w:val="1"/>
          <w:iCs w:val="1"/>
        </w:rPr>
        <w:t xml:space="preserve">Лившиц, В. Б. </w:t>
      </w:r>
      <w:r>
        <w:rPr/>
        <w:t xml:space="preserve">Технология художественного литья : учебное пособие для вузов / В. Б. Лившиц, Л. А. Комиссарова, О. А. Казачкова ; ответственный редактор В. Б. Лившиц. — Москва : Издательство Юрайт, 2026. — 177 с. — (Высшее образование). — ISBN 978-5-534-20795-8.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https://urait.ru/bcode/589996</w:t>
        </w:r>
      </w:hyperlink>
    </w:p>
    <w:p>
      <w:pPr/>
      <w:r>
        <w:rPr>
          <w:i w:val="1"/>
          <w:iCs w:val="1"/>
        </w:rPr>
        <w:t xml:space="preserve">Бойко, Ю. А. </w:t>
      </w:r>
      <w:r>
        <w:rPr/>
        <w:t xml:space="preserve">Художественная керамика : учебное пособие для вузов / Ю. А. Бойко, Л. А. Комиссарова ; ответственный редактор В. Б. Лившиц. — Москва : Издательство Юрайт, 2026. — 156 с. — (Высшее образование). — ISBN 978-5-534-20793-4.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https://urait.ru/bcode/589994</w:t>
        </w:r>
      </w:hyperlink>
    </w:p>
    <w:p>
      <w:pPr/>
      <w:r>
        <w:rPr>
          <w:i w:val="1"/>
          <w:iCs w:val="1"/>
        </w:rPr>
        <w:t xml:space="preserve">Дрюкова, А. Э. </w:t>
      </w:r>
      <w:r>
        <w:rPr/>
        <w:t xml:space="preserve">Художественная обработка дерева : учебное пособие для вузов / А. Э. Дрюкова, Л. А. Комиссарова ; ответственный редактор В. Б. Лившиц. — Москва : Издательство Юрайт, 2026. — 111 с. — (Высшее образование). — ISBN 978-5-534-20791-0.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https://urait.ru/bcode/589992</w:t>
        </w:r>
      </w:hyperlink>
    </w:p>
    <w:p>
      <w:pPr/>
      <w:r>
        <w:rPr>
          <w:i w:val="1"/>
          <w:iCs w:val="1"/>
        </w:rPr>
        <w:t xml:space="preserve">Дрюкова, А. Э. </w:t>
      </w:r>
      <w:r>
        <w:rPr/>
        <w:t xml:space="preserve">Художественная обработка материалов. Дерево : учебное пособие для среднего профессионального образования / А. Э. Дрюкова, Л. А. Комиссарова ; ответственный редактор В. Б. Лившиц. — Москва : Издательство Юрайт, 2026. — 111 с. — (Профессиональное образование). — ISBN 978-5-534-20790-3.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https://urait.ru/bcode/589993</w:t>
        </w:r>
      </w:hyperlink>
    </w:p>
    <w:p>
      <w:pPr/>
      <w:r>
        <w:rPr>
          <w:i w:val="1"/>
          <w:iCs w:val="1"/>
        </w:rPr>
        <w:t xml:space="preserve">Бойко, Ю. А. </w:t>
      </w:r>
      <w:r>
        <w:rPr/>
        <w:t xml:space="preserve">Художественная обработка материалов. Керамика : учебное пособие для среднего профессионального образования / Ю. А. Бойко, Л. А. Комиссарова ; ответственный редактор В. Б. Лившиц. — Москва : Издательство Юрайт, 2026. — 156 с. — (Профессиональное образование). — ISBN 978-5-534-20792-7.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https://urait.ru/bcode/589995</w:t>
        </w:r>
      </w:hyperlink>
    </w:p>
    <w:p>
      <w:pPr/>
      <w:r>
        <w:rPr>
          <w:i w:val="1"/>
          <w:iCs w:val="1"/>
        </w:rPr>
        <w:t xml:space="preserve">Лившиц, В. Б. </w:t>
      </w:r>
      <w:r>
        <w:rPr/>
        <w:t xml:space="preserve">Художественная обработка материалов. Литьё : учебное пособие для среднего профессионального образования / В. Б. Лившиц, Л. А. Комиссарова, О. А. Казачкова ; ответственный редактор В. Б. Лившиц. — Москва : Издательство Юрайт, 2026. — 177 с. — (Профессиональное образование). — ISBN 978-5-534-20794-1.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https://urait.ru/bcode/589997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5884" TargetMode="External"/><Relationship Id="rId8" Type="http://schemas.openxmlformats.org/officeDocument/2006/relationships/hyperlink" Target="https://urait.ru/bcode/587275" TargetMode="External"/><Relationship Id="rId9" Type="http://schemas.openxmlformats.org/officeDocument/2006/relationships/hyperlink" Target="https://urait.ru/bcode/589996" TargetMode="External"/><Relationship Id="rId10" Type="http://schemas.openxmlformats.org/officeDocument/2006/relationships/hyperlink" Target="https://urait.ru/bcode/589994" TargetMode="External"/><Relationship Id="rId11" Type="http://schemas.openxmlformats.org/officeDocument/2006/relationships/hyperlink" Target="https://urait.ru/bcode/589992" TargetMode="External"/><Relationship Id="rId12" Type="http://schemas.openxmlformats.org/officeDocument/2006/relationships/hyperlink" Target="https://urait.ru/bcode/589993" TargetMode="External"/><Relationship Id="rId13" Type="http://schemas.openxmlformats.org/officeDocument/2006/relationships/hyperlink" Target="https://urait.ru/bcode/589995" TargetMode="External"/><Relationship Id="rId14" Type="http://schemas.openxmlformats.org/officeDocument/2006/relationships/hyperlink" Target="https://urait.ru/bcode/5899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2026-09-12T09:41:55+03:00</dcterms:created>
  <dcterms:modified xsi:type="dcterms:W3CDTF">2026-09-12T09:41:55+03:00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