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Кондрин, А. Т. </w:t>
      </w:r>
      <w:r>
        <w:rPr/>
        <w:t xml:space="preserve">Волновые процессы в океане : учебник для вузов / А. Т. Кондрин. — Москва : Издательство Юрайт, 2026. — 203 с. — (Высшее образование). — ISBN 978-5-534-21339-3.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https://urait.ru/bcode/590187</w:t>
        </w:r>
      </w:hyperlink>
    </w:p>
    <w:p>
      <w:pPr/>
      <w:r>
        <w:rPr>
          <w:i w:val="1"/>
          <w:iCs w:val="1"/>
        </w:rPr>
        <w:t xml:space="preserve">Кондрин, А. Т. </w:t>
      </w:r>
      <w:r>
        <w:rPr/>
        <w:t xml:space="preserve">Навигационная гидрометеорология: волновые процессы в океане : учебник для среднего профессионального образования / А. Т. Кондрин. — Москва : Издательство Юрайт, 2026. — 203 с. — (Профессиональное образование). — ISBN 978-5-534-21340-9.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7" TargetMode="External"/><Relationship Id="rId8" Type="http://schemas.openxmlformats.org/officeDocument/2006/relationships/hyperlink" Target="https://urait.ru/bcode/590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2026-02-23T23:04:52+03:00</dcterms:created>
  <dcterms:modified xsi:type="dcterms:W3CDTF">2026-02-23T23:04:52+03:00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