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вузов / под редакцией Е. В. Конеевой. — 2-е изд., перераб. и доп. — Москва : Издательство Юрайт, 2026. — 176 с. — (Высшее образование). — ISBN 978-5-534-19017-5.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среднего профессионального образования / под редакцией Е. В. Конеевой. — 2-е изд., перераб. и доп. — Москва : Издательство Юрайт, 2026. — 176 с. — (Профессиональное образование). — ISBN 978-5-534-19018-2.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https://urait.ru/bcode/589705</w:t>
        </w:r>
      </w:hyperlink>
    </w:p>
    <w:p>
      <w:pPr/>
      <w:r>
        <w:rPr>
          <w:i w:val="1"/>
          <w:iCs w:val="1"/>
        </w:rPr>
        <w:t xml:space="preserve">Пельменев, В. К. </w:t>
      </w:r>
      <w:r>
        <w:rPr/>
        <w:t xml:space="preserve">История физической культуры : учебник для вузов / В. К. Пельменев, Е. В. Конеева. — 2-е изд., перераб. и доп. — Москва : Издательство Юрайт, 2026. — 142 с. — (Высшее образование). — ISBN 978-5-534-22129-9.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https://urait.ru/bcode/600828</w:t>
        </w:r>
      </w:hyperlink>
    </w:p>
    <w:p>
      <w:pPr/>
      <w:r>
        <w:rPr>
          <w:i w:val="1"/>
          <w:iCs w:val="1"/>
        </w:rPr>
        <w:t xml:space="preserve">Пельменев, В. К. </w:t>
      </w:r>
      <w:r>
        <w:rPr/>
        <w:t xml:space="preserve">История физической культуры : учебник для среднего профессионального образования / В. К. Пельменев, Е. В. Конеева. — 2-е изд., перераб. и доп. — Москва : Издательство Юрайт, 2026. — 142 с. — (Профессиональное образование). — ISBN 978-5-534-22130-5.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https://urait.ru/bcode/600829</w:t>
        </w:r>
      </w:hyperlink>
    </w:p>
    <w:p>
      <w:pPr/>
      <w:r>
        <w:rPr>
          <w:i w:val="1"/>
          <w:iCs w:val="1"/>
        </w:rPr>
        <w:t xml:space="preserve">Якубенко, Я. Э. </w:t>
      </w:r>
      <w:r>
        <w:rPr/>
        <w:t xml:space="preserve">Методика дистанционного обучения физической культуре : учебник для вузов / Я. Э. Якубенко, Е. В. Конеева ; под общей редакцией Е. В. Конеевой. — Москва : Издательство Юрайт, 2026. — 103 с. — (Высшее образование). — ISBN 978-5-534-14926-5.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2026. — 344 с. — (Высшее образование). — ISBN 978-5-534-18609-3.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2026. — 344 с. — (Профессиональное образование). — ISBN 978-5-534-18365-8.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https://urait.ru/bcode/587121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вузов / под общей редакцией Е. В. Конеевой. — 3-е изд., перераб. и доп. — Москва : Издательство Юрайт, 2026. — 95 с. — (Высшее образование). — ISBN 978-5-534-19051-9.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среднего профессионального образования / под редакцией Е. В. Конеевой. — 3-е изд., перераб. и доп. — Москва : Издательство Юрайт, 2026. — 95 с. — (Профессиональное образование). — ISBN 978-5-534-19052-6.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https://urait.ru/bcode/589738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2026. — 609 с. — (Высшее образование). — ISBN 978-5-534-18617-8.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02" TargetMode="External"/><Relationship Id="rId8" Type="http://schemas.openxmlformats.org/officeDocument/2006/relationships/hyperlink" Target="https://urait.ru/bcode/589705" TargetMode="External"/><Relationship Id="rId9" Type="http://schemas.openxmlformats.org/officeDocument/2006/relationships/hyperlink" Target="https://urait.ru/bcode/600828" TargetMode="External"/><Relationship Id="rId10" Type="http://schemas.openxmlformats.org/officeDocument/2006/relationships/hyperlink" Target="https://urait.ru/bcode/600829" TargetMode="External"/><Relationship Id="rId11" Type="http://schemas.openxmlformats.org/officeDocument/2006/relationships/hyperlink" Target="https://urait.ru/bcode/588986" TargetMode="External"/><Relationship Id="rId12" Type="http://schemas.openxmlformats.org/officeDocument/2006/relationships/hyperlink" Target="https://urait.ru/bcode/587113" TargetMode="External"/><Relationship Id="rId13" Type="http://schemas.openxmlformats.org/officeDocument/2006/relationships/hyperlink" Target="https://urait.ru/bcode/587121" TargetMode="External"/><Relationship Id="rId14" Type="http://schemas.openxmlformats.org/officeDocument/2006/relationships/hyperlink" Target="https://urait.ru/bcode/589737" TargetMode="External"/><Relationship Id="rId15" Type="http://schemas.openxmlformats.org/officeDocument/2006/relationships/hyperlink" Target="https://urait.ru/bcode/589738" TargetMode="External"/><Relationship Id="rId16" Type="http://schemas.openxmlformats.org/officeDocument/2006/relationships/hyperlink" Target="https://urait.ru/bcode/586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2026-07-21T18:46:36+03:00</dcterms:created>
  <dcterms:modified xsi:type="dcterms:W3CDTF">2026-07-21T18:46:36+03:00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